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2" w:rsidRPr="00764F22" w:rsidRDefault="00A52B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840"/>
      </w:tblGrid>
      <w:tr w:rsidR="00A52BB2" w:rsidRPr="00764F22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B2" w:rsidRPr="00764F22" w:rsidRDefault="00316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764F22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A52BB2" w:rsidRPr="00764F22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B2" w:rsidRPr="00764F22" w:rsidRDefault="0031675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764F22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764F22">
              <w:rPr>
                <w:rFonts w:eastAsia="Arial"/>
                <w:b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B2" w:rsidRPr="00764F22" w:rsidRDefault="0031675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764F22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764F22">
              <w:rPr>
                <w:rFonts w:eastAsia="Arial"/>
                <w:b/>
                <w:sz w:val="24"/>
                <w:szCs w:val="24"/>
              </w:rPr>
              <w:t>. Tarihi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B2" w:rsidRPr="00764F22" w:rsidRDefault="0031675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764F22">
              <w:rPr>
                <w:rFonts w:eastAsia="Arial"/>
                <w:b/>
                <w:sz w:val="24"/>
                <w:szCs w:val="24"/>
              </w:rPr>
              <w:t>Açıklama</w:t>
            </w:r>
          </w:p>
        </w:tc>
      </w:tr>
      <w:tr w:rsidR="00A52BB2" w:rsidRPr="00764F22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B2" w:rsidRPr="00764F22" w:rsidRDefault="0031675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764F22">
              <w:rPr>
                <w:rFonts w:eastAsia="Arial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B2" w:rsidRPr="00764F22" w:rsidRDefault="0031675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764F22"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B2" w:rsidRPr="00764F22" w:rsidRDefault="00316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764F22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:rsidR="00A52BB2" w:rsidRPr="00764F22" w:rsidRDefault="00A52BB2">
      <w:pPr>
        <w:jc w:val="both"/>
        <w:rPr>
          <w:rFonts w:eastAsia="Arial"/>
          <w:sz w:val="24"/>
          <w:szCs w:val="24"/>
        </w:rPr>
      </w:pPr>
    </w:p>
    <w:p w:rsidR="00A52BB2" w:rsidRPr="00764F22" w:rsidRDefault="0031675D">
      <w:pPr>
        <w:widowControl w:val="0"/>
        <w:jc w:val="both"/>
        <w:rPr>
          <w:rFonts w:eastAsia="Arial"/>
          <w:sz w:val="24"/>
          <w:szCs w:val="24"/>
        </w:rPr>
      </w:pPr>
      <w:r w:rsidRPr="00764F22">
        <w:rPr>
          <w:rFonts w:eastAsia="Arial"/>
          <w:b/>
          <w:sz w:val="24"/>
          <w:szCs w:val="24"/>
        </w:rPr>
        <w:t>1.  AMAÇ</w:t>
      </w:r>
    </w:p>
    <w:p w:rsidR="00A52BB2" w:rsidRPr="00764F22" w:rsidRDefault="00A52BB2">
      <w:pPr>
        <w:widowControl w:val="0"/>
        <w:jc w:val="both"/>
        <w:rPr>
          <w:rFonts w:eastAsia="Arial"/>
          <w:sz w:val="24"/>
          <w:szCs w:val="24"/>
        </w:rPr>
      </w:pPr>
    </w:p>
    <w:p w:rsidR="00A52BB2" w:rsidRPr="00764F22" w:rsidRDefault="0031675D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  <w:r w:rsidRPr="00764F22">
        <w:rPr>
          <w:rFonts w:eastAsia="Arial"/>
          <w:sz w:val="24"/>
          <w:szCs w:val="24"/>
        </w:rPr>
        <w:t xml:space="preserve">Bu politikanın amacı </w:t>
      </w:r>
      <w:r w:rsidR="00C73CBA" w:rsidRPr="00764F22">
        <w:rPr>
          <w:rFonts w:eastAsia="Arial"/>
          <w:sz w:val="24"/>
          <w:szCs w:val="24"/>
        </w:rPr>
        <w:t xml:space="preserve">Afyon Kocatepe </w:t>
      </w:r>
      <w:r w:rsidRPr="00764F22">
        <w:rPr>
          <w:rFonts w:eastAsia="Arial"/>
          <w:sz w:val="24"/>
          <w:szCs w:val="24"/>
        </w:rPr>
        <w:t xml:space="preserve">Üniversitesi Bilgi İşlem Daire Başkanlığına dışarıdan gelen misafirlerin kabulü, birim içinde dolaşmaları ve birimden uğurlanmaları ile ilgili kuralları belirlemektir. </w:t>
      </w:r>
    </w:p>
    <w:p w:rsidR="00A52BB2" w:rsidRPr="00764F22" w:rsidRDefault="00A52BB2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</w:p>
    <w:p w:rsidR="00A52BB2" w:rsidRPr="00764F22" w:rsidRDefault="0031675D">
      <w:pPr>
        <w:widowControl w:val="0"/>
        <w:jc w:val="both"/>
        <w:rPr>
          <w:rFonts w:eastAsia="Arial"/>
          <w:sz w:val="24"/>
          <w:szCs w:val="24"/>
        </w:rPr>
      </w:pPr>
      <w:r w:rsidRPr="00764F22">
        <w:rPr>
          <w:rFonts w:eastAsia="Arial"/>
          <w:b/>
          <w:sz w:val="24"/>
          <w:szCs w:val="24"/>
        </w:rPr>
        <w:t>2.  SORUMLULUKLAR</w:t>
      </w:r>
    </w:p>
    <w:p w:rsidR="00A52BB2" w:rsidRPr="00764F22" w:rsidRDefault="00A52BB2">
      <w:pPr>
        <w:widowControl w:val="0"/>
        <w:jc w:val="both"/>
        <w:rPr>
          <w:rFonts w:eastAsia="Arial"/>
          <w:sz w:val="24"/>
          <w:szCs w:val="24"/>
        </w:rPr>
      </w:pPr>
    </w:p>
    <w:p w:rsidR="00A52BB2" w:rsidRPr="00764F22" w:rsidRDefault="0031675D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  <w:r w:rsidRPr="00764F22">
        <w:rPr>
          <w:rFonts w:eastAsia="Arial"/>
          <w:sz w:val="24"/>
          <w:szCs w:val="24"/>
        </w:rPr>
        <w:t xml:space="preserve">Bu politikanın uygulanmasından </w:t>
      </w:r>
      <w:r w:rsidR="00C73CBA" w:rsidRPr="00764F22">
        <w:rPr>
          <w:rFonts w:eastAsia="Arial"/>
          <w:sz w:val="24"/>
          <w:szCs w:val="24"/>
        </w:rPr>
        <w:t xml:space="preserve">Afyon Kocatepe </w:t>
      </w:r>
      <w:r w:rsidRPr="00764F22">
        <w:rPr>
          <w:rFonts w:eastAsia="Arial"/>
          <w:sz w:val="24"/>
          <w:szCs w:val="24"/>
        </w:rPr>
        <w:t>Üniversitesi Bilgi İşlem Daire Başkanlığındaki tüm yönetici ve çalışanlar sorumludur.</w:t>
      </w:r>
    </w:p>
    <w:p w:rsidR="00A52BB2" w:rsidRPr="00764F22" w:rsidRDefault="00A52BB2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</w:p>
    <w:p w:rsidR="00A52BB2" w:rsidRPr="00764F22" w:rsidRDefault="0031675D">
      <w:pPr>
        <w:widowControl w:val="0"/>
        <w:jc w:val="both"/>
        <w:rPr>
          <w:rFonts w:eastAsia="Arial"/>
          <w:sz w:val="24"/>
          <w:szCs w:val="24"/>
        </w:rPr>
      </w:pPr>
      <w:r w:rsidRPr="00764F22">
        <w:rPr>
          <w:rFonts w:eastAsia="Arial"/>
          <w:b/>
          <w:sz w:val="24"/>
          <w:szCs w:val="24"/>
        </w:rPr>
        <w:t>3.  UYGULAMA</w:t>
      </w:r>
    </w:p>
    <w:p w:rsidR="00A52BB2" w:rsidRPr="00764F22" w:rsidRDefault="00A52BB2">
      <w:pPr>
        <w:widowControl w:val="0"/>
        <w:jc w:val="both"/>
        <w:rPr>
          <w:rFonts w:eastAsia="Arial"/>
          <w:sz w:val="24"/>
          <w:szCs w:val="24"/>
        </w:rPr>
      </w:pPr>
    </w:p>
    <w:p w:rsidR="00A52BB2" w:rsidRPr="000A5AB4" w:rsidRDefault="0031675D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A5AB4">
        <w:rPr>
          <w:rFonts w:eastAsia="Arial"/>
          <w:sz w:val="24"/>
          <w:szCs w:val="24"/>
        </w:rPr>
        <w:t xml:space="preserve">Dışarıdan ziyaret amaçlı gelen kişiler kurum girişinde </w:t>
      </w:r>
      <w:proofErr w:type="spellStart"/>
      <w:r w:rsidRPr="000A5AB4">
        <w:rPr>
          <w:rFonts w:eastAsia="Arial"/>
          <w:sz w:val="24"/>
          <w:szCs w:val="24"/>
        </w:rPr>
        <w:t>sekreterya</w:t>
      </w:r>
      <w:proofErr w:type="spellEnd"/>
      <w:r w:rsidRPr="000A5AB4">
        <w:rPr>
          <w:rFonts w:eastAsia="Arial"/>
          <w:sz w:val="24"/>
          <w:szCs w:val="24"/>
        </w:rPr>
        <w:t xml:space="preserve"> tarafından karşılanır ve ziyaret edeceği personelin onayı ile birime kabulü yapılır.</w:t>
      </w:r>
    </w:p>
    <w:p w:rsidR="00A52BB2" w:rsidRPr="000A5AB4" w:rsidRDefault="00A52BB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A52BB2" w:rsidRPr="000A5AB4" w:rsidRDefault="0031675D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spellStart"/>
      <w:r w:rsidRPr="000A5AB4">
        <w:rPr>
          <w:rFonts w:eastAsia="Arial"/>
          <w:sz w:val="24"/>
          <w:szCs w:val="24"/>
        </w:rPr>
        <w:t>Sekreterya</w:t>
      </w:r>
      <w:proofErr w:type="spellEnd"/>
      <w:r w:rsidRPr="000A5AB4">
        <w:rPr>
          <w:rFonts w:eastAsia="Arial"/>
          <w:sz w:val="24"/>
          <w:szCs w:val="24"/>
        </w:rPr>
        <w:t xml:space="preserve"> kabul edilen ziyaretçinin kimlik bilgilerini kontrol eder ve ziyaret edeceği personelin yanına gidene kadar eşlik eder.</w:t>
      </w:r>
    </w:p>
    <w:p w:rsidR="00A52BB2" w:rsidRPr="000A5AB4" w:rsidRDefault="00A52BB2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eastAsia="Arial"/>
          <w:color w:val="000000"/>
          <w:sz w:val="24"/>
          <w:szCs w:val="24"/>
        </w:rPr>
      </w:pPr>
    </w:p>
    <w:p w:rsidR="00A52BB2" w:rsidRPr="000A5AB4" w:rsidRDefault="0031675D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A5AB4">
        <w:rPr>
          <w:rFonts w:eastAsia="Arial"/>
          <w:sz w:val="24"/>
          <w:szCs w:val="24"/>
        </w:rPr>
        <w:t>Dışarıdan ziyaret amaçlı gelen kişiler yönetim ofisleri, arşiv odası, sistem odası gibi yerlere alınmamalıdır.</w:t>
      </w:r>
    </w:p>
    <w:p w:rsidR="00A52BB2" w:rsidRPr="000A5AB4" w:rsidRDefault="00A52BB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A52BB2" w:rsidRPr="000A5AB4" w:rsidRDefault="0031675D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A5AB4">
        <w:rPr>
          <w:rFonts w:eastAsia="Arial"/>
          <w:sz w:val="24"/>
          <w:szCs w:val="24"/>
        </w:rPr>
        <w:t xml:space="preserve">Ziyarete gelen kişiler ile ilgili bilgiler </w:t>
      </w:r>
      <w:proofErr w:type="spellStart"/>
      <w:r w:rsidRPr="000A5AB4">
        <w:rPr>
          <w:rFonts w:eastAsia="Arial"/>
          <w:sz w:val="24"/>
          <w:szCs w:val="24"/>
        </w:rPr>
        <w:t>sekreterya</w:t>
      </w:r>
      <w:proofErr w:type="spellEnd"/>
      <w:r w:rsidRPr="000A5AB4">
        <w:rPr>
          <w:rFonts w:eastAsia="Arial"/>
          <w:sz w:val="24"/>
          <w:szCs w:val="24"/>
        </w:rPr>
        <w:t xml:space="preserve"> görevlisi tarafından ziyaretçi sistemine kaydedilir.</w:t>
      </w:r>
    </w:p>
    <w:p w:rsidR="00A52BB2" w:rsidRPr="000A5AB4" w:rsidRDefault="00A52BB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A52BB2" w:rsidRPr="000A5AB4" w:rsidRDefault="0031675D">
      <w:pPr>
        <w:widowControl w:val="0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0A5AB4">
        <w:rPr>
          <w:rFonts w:eastAsia="Arial"/>
          <w:sz w:val="24"/>
          <w:szCs w:val="24"/>
        </w:rPr>
        <w:t>Gelen ziyaretçi birim dışına çıkarken ziyaret ettiği personel kendisine kapıya kadar eşlik etmelidir.</w:t>
      </w:r>
    </w:p>
    <w:p w:rsidR="00A52BB2" w:rsidRPr="000A5AB4" w:rsidRDefault="00A52BB2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:rsidR="00A52BB2" w:rsidRPr="000A5AB4" w:rsidRDefault="0031675D" w:rsidP="002400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282"/>
        <w:contextualSpacing/>
        <w:jc w:val="both"/>
        <w:rPr>
          <w:rFonts w:eastAsia="Arial"/>
          <w:color w:val="000000"/>
          <w:sz w:val="24"/>
          <w:szCs w:val="24"/>
        </w:rPr>
      </w:pPr>
      <w:r w:rsidRPr="000A5AB4">
        <w:rPr>
          <w:rFonts w:eastAsia="Arial"/>
          <w:sz w:val="24"/>
          <w:szCs w:val="24"/>
        </w:rPr>
        <w:t>Ziyaretçilerin birim içinde yanlarında refakat eden bir kişi olmadan dolaşmalarına izin verilemez.</w:t>
      </w:r>
    </w:p>
    <w:sectPr w:rsidR="00A52BB2" w:rsidRPr="000A5AB4" w:rsidSect="00393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9" w:right="992" w:bottom="1843" w:left="1418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11" w:rsidRDefault="00391811">
      <w:r>
        <w:separator/>
      </w:r>
    </w:p>
  </w:endnote>
  <w:endnote w:type="continuationSeparator" w:id="0">
    <w:p w:rsidR="00391811" w:rsidRDefault="0039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31" w:rsidRDefault="00BF6E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9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2879"/>
    </w:tblGrid>
    <w:tr w:rsidR="00C73CBA" w:rsidTr="00BF6E31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C73CBA" w:rsidRPr="003E6D8A" w:rsidRDefault="00C73CBA" w:rsidP="00C73CBA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C73CBA" w:rsidRPr="003E6D8A" w:rsidRDefault="00C73CBA" w:rsidP="00C73CBA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C73CBA" w:rsidRPr="003E6D8A" w:rsidRDefault="00C73CBA" w:rsidP="00C73CBA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2879" w:type="dxa"/>
        </w:tcPr>
        <w:p w:rsidR="00C73CBA" w:rsidRPr="003E6D8A" w:rsidRDefault="00C73CBA" w:rsidP="00C73CBA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C73CBA" w:rsidTr="00BF6E31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C73CBA" w:rsidRPr="003E6D8A" w:rsidRDefault="00C73CBA" w:rsidP="00C73CBA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C73CBA" w:rsidRPr="003E6D8A" w:rsidRDefault="00C73CBA" w:rsidP="00C73CB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283" w:type="dxa"/>
          <w:vAlign w:val="center"/>
        </w:tcPr>
        <w:p w:rsidR="00C73CBA" w:rsidRPr="003E6D8A" w:rsidRDefault="00C73CBA" w:rsidP="00C73CB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2879" w:type="dxa"/>
        </w:tcPr>
        <w:p w:rsidR="00C73CBA" w:rsidRDefault="00C73CBA" w:rsidP="00C73CB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0A5AB4" w:rsidTr="00BF6E31">
      <w:trPr>
        <w:cantSplit/>
        <w:trHeight w:val="1070"/>
      </w:trPr>
      <w:tc>
        <w:tcPr>
          <w:tcW w:w="2374" w:type="dxa"/>
          <w:vMerge/>
          <w:vAlign w:val="center"/>
        </w:tcPr>
        <w:p w:rsidR="000A5AB4" w:rsidRPr="003E6D8A" w:rsidRDefault="000A5AB4" w:rsidP="00C73CBA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0A5AB4" w:rsidRPr="003E6D8A" w:rsidRDefault="000A5AB4" w:rsidP="00C73CBA">
          <w:pPr>
            <w:jc w:val="center"/>
            <w:rPr>
              <w:rFonts w:ascii="Arial" w:hAnsi="Arial" w:cs="Arial"/>
            </w:rPr>
          </w:pPr>
          <w:r>
            <w:t>BGYS Yöneticisi</w:t>
          </w:r>
        </w:p>
      </w:tc>
      <w:tc>
        <w:tcPr>
          <w:tcW w:w="2283" w:type="dxa"/>
          <w:vAlign w:val="center"/>
        </w:tcPr>
        <w:p w:rsidR="000A5AB4" w:rsidRPr="00C61FC4" w:rsidRDefault="000A5AB4" w:rsidP="000A75FB">
          <w:pPr>
            <w:jc w:val="center"/>
            <w:rPr>
              <w:rFonts w:ascii="Arial" w:hAnsi="Arial" w:cs="Arial"/>
            </w:rPr>
          </w:pPr>
          <w:r>
            <w:t>Bilgi İşlem Daire Başkanı</w:t>
          </w:r>
        </w:p>
      </w:tc>
      <w:tc>
        <w:tcPr>
          <w:tcW w:w="2879" w:type="dxa"/>
        </w:tcPr>
        <w:p w:rsidR="000A5AB4" w:rsidRDefault="000A5AB4" w:rsidP="00C73CBA">
          <w:pPr>
            <w:pStyle w:val="DzMetin"/>
            <w:jc w:val="center"/>
            <w:rPr>
              <w:rFonts w:cs="Calibri"/>
              <w:color w:val="000000"/>
            </w:rPr>
          </w:pPr>
        </w:p>
        <w:p w:rsidR="000A5AB4" w:rsidRDefault="000A5AB4" w:rsidP="000A5AB4">
          <w:pPr>
            <w:jc w:val="center"/>
          </w:pPr>
        </w:p>
        <w:p w:rsidR="000A5AB4" w:rsidRPr="00485A05" w:rsidRDefault="000A5AB4" w:rsidP="000A5AB4">
          <w:pPr>
            <w:jc w:val="center"/>
            <w:rPr>
              <w:rFonts w:ascii="Arial" w:hAnsi="Arial" w:cs="Arial"/>
            </w:rPr>
          </w:pPr>
          <w:r w:rsidRPr="000A5AB4">
            <w:t xml:space="preserve">Rektör </w:t>
          </w:r>
          <w:r>
            <w:t xml:space="preserve"> </w:t>
          </w:r>
          <w:bookmarkStart w:id="0" w:name="_GoBack"/>
          <w:bookmarkEnd w:id="0"/>
        </w:p>
      </w:tc>
    </w:tr>
  </w:tbl>
  <w:p w:rsidR="00C73CBA" w:rsidRDefault="00C73CBA" w:rsidP="00C73CBA">
    <w:pPr>
      <w:pStyle w:val="a2"/>
    </w:pPr>
  </w:p>
  <w:p w:rsidR="00C73CBA" w:rsidRDefault="00C73CBA" w:rsidP="00C73CBA">
    <w:pPr>
      <w:pStyle w:val="a2"/>
    </w:pPr>
  </w:p>
  <w:p w:rsidR="00C73CBA" w:rsidRDefault="00C73CBA" w:rsidP="00C73CBA">
    <w:pPr>
      <w:pStyle w:val="a2"/>
    </w:pPr>
  </w:p>
  <w:p w:rsidR="00A52BB2" w:rsidRPr="00C73CBA" w:rsidRDefault="00A52BB2" w:rsidP="00C73C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31" w:rsidRDefault="00BF6E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11" w:rsidRDefault="00391811">
      <w:r>
        <w:separator/>
      </w:r>
    </w:p>
  </w:footnote>
  <w:footnote w:type="continuationSeparator" w:id="0">
    <w:p w:rsidR="00391811" w:rsidRDefault="0039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B2" w:rsidRDefault="003167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52BB2" w:rsidRDefault="00A52B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B2" w:rsidRDefault="00A52B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963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20"/>
      <w:gridCol w:w="3929"/>
      <w:gridCol w:w="1748"/>
      <w:gridCol w:w="1439"/>
    </w:tblGrid>
    <w:tr w:rsidR="00A52BB2">
      <w:trPr>
        <w:trHeight w:val="40"/>
      </w:trPr>
      <w:tc>
        <w:tcPr>
          <w:tcW w:w="2520" w:type="dxa"/>
          <w:vMerge w:val="restart"/>
          <w:vAlign w:val="center"/>
        </w:tcPr>
        <w:p w:rsidR="00A52BB2" w:rsidRDefault="003931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43B88CD5" wp14:editId="19FFA6EA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  <w:vMerge w:val="restart"/>
          <w:vAlign w:val="center"/>
        </w:tcPr>
        <w:p w:rsidR="00A52BB2" w:rsidRDefault="0031675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48" w:type="dxa"/>
          <w:vAlign w:val="center"/>
        </w:tcPr>
        <w:p w:rsidR="00A52BB2" w:rsidRDefault="0031675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SAYFA NO             </w:t>
          </w:r>
        </w:p>
      </w:tc>
      <w:tc>
        <w:tcPr>
          <w:tcW w:w="1439" w:type="dxa"/>
          <w:vAlign w:val="center"/>
        </w:tcPr>
        <w:p w:rsidR="00A52BB2" w:rsidRDefault="0031675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>
            <w:rPr>
              <w:rFonts w:ascii="Arial" w:eastAsia="Arial" w:hAnsi="Arial" w:cs="Arial"/>
            </w:rPr>
            <w:fldChar w:fldCharType="separate"/>
          </w:r>
          <w:r w:rsidR="000A5AB4">
            <w:rPr>
              <w:rFonts w:ascii="Arial" w:eastAsia="Arial" w:hAnsi="Arial" w:cs="Arial"/>
              <w:noProof/>
            </w:rPr>
            <w:t>1</w:t>
          </w:r>
          <w:r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/ </w:t>
          </w: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NUMPAGES</w:instrText>
          </w:r>
          <w:r>
            <w:rPr>
              <w:rFonts w:ascii="Arial" w:eastAsia="Arial" w:hAnsi="Arial" w:cs="Arial"/>
            </w:rPr>
            <w:fldChar w:fldCharType="separate"/>
          </w:r>
          <w:r w:rsidR="000A5AB4">
            <w:rPr>
              <w:rFonts w:ascii="Arial" w:eastAsia="Arial" w:hAnsi="Arial" w:cs="Arial"/>
              <w:noProof/>
            </w:rPr>
            <w:t>2</w:t>
          </w:r>
          <w:r>
            <w:rPr>
              <w:rFonts w:ascii="Arial" w:eastAsia="Arial" w:hAnsi="Arial" w:cs="Arial"/>
            </w:rPr>
            <w:fldChar w:fldCharType="end"/>
          </w:r>
        </w:p>
      </w:tc>
    </w:tr>
    <w:tr w:rsidR="00A52BB2">
      <w:trPr>
        <w:trHeight w:val="160"/>
      </w:trPr>
      <w:tc>
        <w:tcPr>
          <w:tcW w:w="2520" w:type="dxa"/>
          <w:vMerge/>
          <w:vAlign w:val="center"/>
        </w:tcPr>
        <w:p w:rsidR="00A52BB2" w:rsidRDefault="00A52B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:rsidR="00A52BB2" w:rsidRDefault="00A52B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vAlign w:val="center"/>
        </w:tcPr>
        <w:p w:rsidR="00A52BB2" w:rsidRDefault="0031675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DOKÜMAN NO   </w:t>
          </w:r>
        </w:p>
      </w:tc>
      <w:tc>
        <w:tcPr>
          <w:tcW w:w="1439" w:type="dxa"/>
          <w:vAlign w:val="center"/>
        </w:tcPr>
        <w:p w:rsidR="00A52BB2" w:rsidRDefault="0031675D">
          <w:pPr>
            <w:rPr>
              <w:rFonts w:ascii="Arial" w:eastAsia="Arial" w:hAnsi="Arial" w:cs="Arial"/>
            </w:rPr>
          </w:pPr>
          <w:r>
            <w:t>BGYS.PLT.11</w:t>
          </w:r>
        </w:p>
      </w:tc>
    </w:tr>
    <w:tr w:rsidR="00A52BB2">
      <w:trPr>
        <w:trHeight w:val="40"/>
      </w:trPr>
      <w:tc>
        <w:tcPr>
          <w:tcW w:w="2520" w:type="dxa"/>
          <w:vMerge/>
          <w:vAlign w:val="center"/>
        </w:tcPr>
        <w:p w:rsidR="00A52BB2" w:rsidRDefault="00A52B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:rsidR="00A52BB2" w:rsidRDefault="00A52B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vAlign w:val="center"/>
        </w:tcPr>
        <w:p w:rsidR="00A52BB2" w:rsidRDefault="0031675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YAYIN TAR.</w:t>
          </w:r>
        </w:p>
      </w:tc>
      <w:tc>
        <w:tcPr>
          <w:tcW w:w="1439" w:type="dxa"/>
          <w:vAlign w:val="center"/>
        </w:tcPr>
        <w:p w:rsidR="00A52BB2" w:rsidRDefault="00C73CBA">
          <w:pPr>
            <w:rPr>
              <w:rFonts w:ascii="Arial" w:eastAsia="Arial" w:hAnsi="Arial" w:cs="Arial"/>
            </w:rPr>
          </w:pPr>
          <w:r>
            <w:t>07.01.2019</w:t>
          </w:r>
        </w:p>
      </w:tc>
    </w:tr>
    <w:tr w:rsidR="00A52BB2">
      <w:trPr>
        <w:trHeight w:val="40"/>
      </w:trPr>
      <w:tc>
        <w:tcPr>
          <w:tcW w:w="2520" w:type="dxa"/>
          <w:vMerge/>
          <w:vAlign w:val="center"/>
        </w:tcPr>
        <w:p w:rsidR="00A52BB2" w:rsidRDefault="00A52B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:rsidR="00A52BB2" w:rsidRDefault="00A52B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vAlign w:val="center"/>
        </w:tcPr>
        <w:p w:rsidR="00A52BB2" w:rsidRDefault="0031675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NO   </w:t>
          </w:r>
        </w:p>
      </w:tc>
      <w:tc>
        <w:tcPr>
          <w:tcW w:w="1439" w:type="dxa"/>
          <w:vAlign w:val="center"/>
        </w:tcPr>
        <w:p w:rsidR="00A52BB2" w:rsidRDefault="0031675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00</w:t>
          </w:r>
        </w:p>
      </w:tc>
    </w:tr>
    <w:tr w:rsidR="00A52BB2">
      <w:trPr>
        <w:trHeight w:val="300"/>
      </w:trPr>
      <w:tc>
        <w:tcPr>
          <w:tcW w:w="2520" w:type="dxa"/>
          <w:vMerge/>
          <w:vAlign w:val="center"/>
        </w:tcPr>
        <w:p w:rsidR="00A52BB2" w:rsidRDefault="00A52B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929" w:type="dxa"/>
          <w:vMerge/>
          <w:vAlign w:val="center"/>
        </w:tcPr>
        <w:p w:rsidR="00A52BB2" w:rsidRDefault="00A52B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748" w:type="dxa"/>
          <w:tcBorders>
            <w:bottom w:val="single" w:sz="4" w:space="0" w:color="000000"/>
          </w:tcBorders>
          <w:vAlign w:val="center"/>
        </w:tcPr>
        <w:p w:rsidR="00A52BB2" w:rsidRDefault="0031675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TARİHİ </w:t>
          </w:r>
        </w:p>
      </w:tc>
      <w:tc>
        <w:tcPr>
          <w:tcW w:w="1439" w:type="dxa"/>
          <w:tcBorders>
            <w:bottom w:val="single" w:sz="4" w:space="0" w:color="000000"/>
          </w:tcBorders>
          <w:vAlign w:val="center"/>
        </w:tcPr>
        <w:p w:rsidR="00A52BB2" w:rsidRDefault="0031675D">
          <w:pPr>
            <w:rPr>
              <w:rFonts w:ascii="Arial" w:eastAsia="Arial" w:hAnsi="Arial" w:cs="Arial"/>
            </w:rPr>
          </w:pPr>
          <w:r>
            <w:t>-</w:t>
          </w:r>
        </w:p>
      </w:tc>
    </w:tr>
    <w:tr w:rsidR="00A52BB2">
      <w:trPr>
        <w:trHeight w:val="340"/>
      </w:trPr>
      <w:tc>
        <w:tcPr>
          <w:tcW w:w="2520" w:type="dxa"/>
          <w:tcBorders>
            <w:bottom w:val="single" w:sz="4" w:space="0" w:color="000000"/>
          </w:tcBorders>
          <w:vAlign w:val="center"/>
        </w:tcPr>
        <w:p w:rsidR="00A52BB2" w:rsidRDefault="0031675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KONU</w:t>
          </w:r>
        </w:p>
      </w:tc>
      <w:tc>
        <w:tcPr>
          <w:tcW w:w="7116" w:type="dxa"/>
          <w:gridSpan w:val="3"/>
          <w:tcBorders>
            <w:bottom w:val="single" w:sz="4" w:space="0" w:color="000000"/>
          </w:tcBorders>
          <w:vAlign w:val="center"/>
        </w:tcPr>
        <w:p w:rsidR="00A52BB2" w:rsidRDefault="003167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ZİYARETÇİ KABULÜ</w:t>
          </w:r>
        </w:p>
      </w:tc>
    </w:tr>
  </w:tbl>
  <w:p w:rsidR="00A52BB2" w:rsidRDefault="00A52B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31" w:rsidRDefault="00BF6E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317"/>
    <w:multiLevelType w:val="multilevel"/>
    <w:tmpl w:val="09EE72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2BB2"/>
    <w:rsid w:val="000140B9"/>
    <w:rsid w:val="000A5AB4"/>
    <w:rsid w:val="00137BB4"/>
    <w:rsid w:val="00240066"/>
    <w:rsid w:val="002F0998"/>
    <w:rsid w:val="0031675D"/>
    <w:rsid w:val="00391811"/>
    <w:rsid w:val="00393197"/>
    <w:rsid w:val="003C7805"/>
    <w:rsid w:val="00617825"/>
    <w:rsid w:val="0066402E"/>
    <w:rsid w:val="00764F22"/>
    <w:rsid w:val="00783B5A"/>
    <w:rsid w:val="008079FC"/>
    <w:rsid w:val="008B10B7"/>
    <w:rsid w:val="00A52BB2"/>
    <w:rsid w:val="00A56526"/>
    <w:rsid w:val="00AA5696"/>
    <w:rsid w:val="00BF6E31"/>
    <w:rsid w:val="00C73CBA"/>
    <w:rsid w:val="00CC2ED3"/>
    <w:rsid w:val="00D63C1B"/>
    <w:rsid w:val="00DF0B16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73CBA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3CBA"/>
  </w:style>
  <w:style w:type="paragraph" w:styleId="stbilgi">
    <w:name w:val="header"/>
    <w:basedOn w:val="Normal"/>
    <w:link w:val="stbilgiChar"/>
    <w:uiPriority w:val="99"/>
    <w:unhideWhenUsed/>
    <w:rsid w:val="00C73CBA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3CBA"/>
  </w:style>
  <w:style w:type="paragraph" w:customStyle="1" w:styleId="a2">
    <w:basedOn w:val="Normal"/>
    <w:next w:val="Altbilgi"/>
    <w:rsid w:val="00C73CBA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C73CBA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C73CBA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09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9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73CBA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3CBA"/>
  </w:style>
  <w:style w:type="paragraph" w:styleId="stbilgi">
    <w:name w:val="header"/>
    <w:basedOn w:val="Normal"/>
    <w:link w:val="stbilgiChar"/>
    <w:uiPriority w:val="99"/>
    <w:unhideWhenUsed/>
    <w:rsid w:val="00C73CBA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3CBA"/>
  </w:style>
  <w:style w:type="paragraph" w:customStyle="1" w:styleId="a2">
    <w:basedOn w:val="Normal"/>
    <w:next w:val="Altbilgi"/>
    <w:rsid w:val="00C73CBA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C73CBA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C73CBA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09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18</cp:revision>
  <cp:lastPrinted>2019-05-21T07:14:00Z</cp:lastPrinted>
  <dcterms:created xsi:type="dcterms:W3CDTF">2019-01-29T09:20:00Z</dcterms:created>
  <dcterms:modified xsi:type="dcterms:W3CDTF">2022-07-28T13:08:00Z</dcterms:modified>
</cp:coreProperties>
</file>