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38" w:rsidRPr="00595C11" w:rsidRDefault="00D82538">
      <w:pPr>
        <w:widowControl w:val="0"/>
        <w:pBdr>
          <w:top w:val="nil"/>
          <w:left w:val="nil"/>
          <w:bottom w:val="nil"/>
          <w:right w:val="nil"/>
          <w:between w:val="nil"/>
        </w:pBdr>
        <w:spacing w:line="276" w:lineRule="auto"/>
        <w:jc w:val="both"/>
        <w:rPr>
          <w:color w:val="000000"/>
        </w:rPr>
      </w:pPr>
    </w:p>
    <w:tbl>
      <w:tblPr>
        <w:tblStyle w:val="a"/>
        <w:tblW w:w="9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1620"/>
        <w:gridCol w:w="6840"/>
      </w:tblGrid>
      <w:tr w:rsidR="00D82538" w:rsidRPr="00595C11">
        <w:tc>
          <w:tcPr>
            <w:tcW w:w="9610" w:type="dxa"/>
            <w:gridSpan w:val="3"/>
            <w:tcBorders>
              <w:top w:val="single" w:sz="4" w:space="0" w:color="000000"/>
              <w:left w:val="single" w:sz="4" w:space="0" w:color="000000"/>
              <w:bottom w:val="single" w:sz="4" w:space="0" w:color="000000"/>
              <w:right w:val="single" w:sz="4" w:space="0" w:color="000000"/>
            </w:tcBorders>
          </w:tcPr>
          <w:p w:rsidR="00D82538" w:rsidRPr="00595C11" w:rsidRDefault="00581257">
            <w:pPr>
              <w:keepNext/>
              <w:pBdr>
                <w:top w:val="nil"/>
                <w:left w:val="nil"/>
                <w:bottom w:val="nil"/>
                <w:right w:val="nil"/>
                <w:between w:val="nil"/>
              </w:pBdr>
              <w:spacing w:line="276" w:lineRule="auto"/>
              <w:jc w:val="both"/>
              <w:rPr>
                <w:b/>
                <w:color w:val="000000"/>
              </w:rPr>
            </w:pPr>
            <w:r w:rsidRPr="00595C11">
              <w:rPr>
                <w:b/>
                <w:color w:val="000000"/>
              </w:rPr>
              <w:t>Revizyon İzleme Tablosu</w:t>
            </w:r>
          </w:p>
        </w:tc>
      </w:tr>
      <w:tr w:rsidR="00D82538" w:rsidRPr="00595C11">
        <w:trPr>
          <w:trHeight w:val="240"/>
        </w:trPr>
        <w:tc>
          <w:tcPr>
            <w:tcW w:w="1150" w:type="dxa"/>
            <w:tcBorders>
              <w:top w:val="single" w:sz="4" w:space="0" w:color="000000"/>
              <w:left w:val="single" w:sz="4" w:space="0" w:color="000000"/>
              <w:bottom w:val="single" w:sz="4" w:space="0" w:color="000000"/>
              <w:right w:val="single" w:sz="4" w:space="0" w:color="000000"/>
            </w:tcBorders>
          </w:tcPr>
          <w:p w:rsidR="00D82538" w:rsidRPr="00595C11" w:rsidRDefault="00581257">
            <w:pPr>
              <w:tabs>
                <w:tab w:val="left" w:pos="1260"/>
                <w:tab w:val="left" w:pos="3240"/>
                <w:tab w:val="left" w:pos="5940"/>
              </w:tabs>
              <w:spacing w:line="276" w:lineRule="auto"/>
              <w:jc w:val="both"/>
            </w:pPr>
            <w:proofErr w:type="spellStart"/>
            <w:r w:rsidRPr="00595C11">
              <w:rPr>
                <w:b/>
              </w:rPr>
              <w:t>Rev</w:t>
            </w:r>
            <w:proofErr w:type="spellEnd"/>
            <w:r w:rsidRPr="00595C11">
              <w:rPr>
                <w:b/>
              </w:rPr>
              <w:t>. No</w:t>
            </w:r>
          </w:p>
        </w:tc>
        <w:tc>
          <w:tcPr>
            <w:tcW w:w="1620" w:type="dxa"/>
            <w:tcBorders>
              <w:top w:val="single" w:sz="4" w:space="0" w:color="000000"/>
              <w:left w:val="single" w:sz="4" w:space="0" w:color="000000"/>
              <w:bottom w:val="single" w:sz="4" w:space="0" w:color="000000"/>
              <w:right w:val="single" w:sz="4" w:space="0" w:color="000000"/>
            </w:tcBorders>
          </w:tcPr>
          <w:p w:rsidR="00D82538" w:rsidRPr="00595C11" w:rsidRDefault="00581257">
            <w:pPr>
              <w:tabs>
                <w:tab w:val="left" w:pos="1260"/>
                <w:tab w:val="left" w:pos="3240"/>
                <w:tab w:val="left" w:pos="5940"/>
              </w:tabs>
              <w:spacing w:line="276" w:lineRule="auto"/>
              <w:jc w:val="both"/>
            </w:pPr>
            <w:proofErr w:type="spellStart"/>
            <w:r w:rsidRPr="00595C11">
              <w:rPr>
                <w:b/>
              </w:rPr>
              <w:t>Rev</w:t>
            </w:r>
            <w:proofErr w:type="spellEnd"/>
            <w:r w:rsidRPr="00595C11">
              <w:rPr>
                <w:b/>
              </w:rPr>
              <w:t>. Tarihi</w:t>
            </w:r>
          </w:p>
        </w:tc>
        <w:tc>
          <w:tcPr>
            <w:tcW w:w="6840" w:type="dxa"/>
            <w:tcBorders>
              <w:top w:val="single" w:sz="4" w:space="0" w:color="000000"/>
              <w:left w:val="single" w:sz="4" w:space="0" w:color="000000"/>
              <w:bottom w:val="single" w:sz="4" w:space="0" w:color="000000"/>
              <w:right w:val="single" w:sz="4" w:space="0" w:color="000000"/>
            </w:tcBorders>
          </w:tcPr>
          <w:p w:rsidR="00D82538" w:rsidRPr="00595C11" w:rsidRDefault="00581257">
            <w:pPr>
              <w:tabs>
                <w:tab w:val="left" w:pos="1260"/>
                <w:tab w:val="left" w:pos="3240"/>
                <w:tab w:val="left" w:pos="5940"/>
              </w:tabs>
              <w:spacing w:line="276" w:lineRule="auto"/>
              <w:jc w:val="both"/>
            </w:pPr>
            <w:r w:rsidRPr="00595C11">
              <w:rPr>
                <w:b/>
              </w:rPr>
              <w:t>Açıklama</w:t>
            </w:r>
          </w:p>
        </w:tc>
      </w:tr>
      <w:tr w:rsidR="00D82538" w:rsidRPr="00595C11">
        <w:trPr>
          <w:trHeight w:val="300"/>
        </w:trPr>
        <w:tc>
          <w:tcPr>
            <w:tcW w:w="1150" w:type="dxa"/>
            <w:tcBorders>
              <w:top w:val="single" w:sz="4" w:space="0" w:color="000000"/>
              <w:left w:val="single" w:sz="4" w:space="0" w:color="000000"/>
              <w:bottom w:val="single" w:sz="4" w:space="0" w:color="000000"/>
              <w:right w:val="single" w:sz="4" w:space="0" w:color="000000"/>
            </w:tcBorders>
          </w:tcPr>
          <w:p w:rsidR="00D82538" w:rsidRPr="00595C11" w:rsidRDefault="00581257">
            <w:pPr>
              <w:tabs>
                <w:tab w:val="left" w:pos="1260"/>
                <w:tab w:val="left" w:pos="3240"/>
                <w:tab w:val="left" w:pos="5940"/>
              </w:tabs>
              <w:spacing w:line="276" w:lineRule="auto"/>
              <w:jc w:val="both"/>
            </w:pPr>
            <w:r w:rsidRPr="00595C11">
              <w:t>00</w:t>
            </w:r>
          </w:p>
        </w:tc>
        <w:tc>
          <w:tcPr>
            <w:tcW w:w="1620" w:type="dxa"/>
            <w:tcBorders>
              <w:top w:val="single" w:sz="4" w:space="0" w:color="000000"/>
              <w:left w:val="single" w:sz="4" w:space="0" w:color="000000"/>
              <w:bottom w:val="single" w:sz="4" w:space="0" w:color="000000"/>
              <w:right w:val="single" w:sz="4" w:space="0" w:color="000000"/>
            </w:tcBorders>
          </w:tcPr>
          <w:p w:rsidR="00D82538" w:rsidRPr="00595C11" w:rsidRDefault="00FB5BD8">
            <w:pPr>
              <w:tabs>
                <w:tab w:val="left" w:pos="1260"/>
                <w:tab w:val="left" w:pos="3240"/>
                <w:tab w:val="left" w:pos="5940"/>
              </w:tabs>
              <w:spacing w:line="276" w:lineRule="auto"/>
              <w:jc w:val="both"/>
            </w:pPr>
            <w:r w:rsidRPr="00595C11">
              <w:t>07.01.2019</w:t>
            </w:r>
          </w:p>
        </w:tc>
        <w:tc>
          <w:tcPr>
            <w:tcW w:w="6840" w:type="dxa"/>
            <w:tcBorders>
              <w:top w:val="single" w:sz="4" w:space="0" w:color="000000"/>
              <w:left w:val="single" w:sz="4" w:space="0" w:color="000000"/>
              <w:bottom w:val="single" w:sz="4" w:space="0" w:color="000000"/>
              <w:right w:val="single" w:sz="4" w:space="0" w:color="000000"/>
            </w:tcBorders>
          </w:tcPr>
          <w:p w:rsidR="00D82538" w:rsidRPr="00595C11" w:rsidRDefault="00581257">
            <w:pPr>
              <w:pBdr>
                <w:top w:val="nil"/>
                <w:left w:val="nil"/>
                <w:bottom w:val="nil"/>
                <w:right w:val="nil"/>
                <w:between w:val="nil"/>
              </w:pBdr>
              <w:tabs>
                <w:tab w:val="left" w:pos="1260"/>
                <w:tab w:val="left" w:pos="3240"/>
                <w:tab w:val="left" w:pos="5940"/>
              </w:tabs>
              <w:spacing w:line="276" w:lineRule="auto"/>
              <w:jc w:val="both"/>
              <w:rPr>
                <w:color w:val="000000"/>
              </w:rPr>
            </w:pPr>
            <w:r w:rsidRPr="00595C11">
              <w:rPr>
                <w:color w:val="000000"/>
              </w:rPr>
              <w:t>İlk Yayın</w:t>
            </w:r>
          </w:p>
        </w:tc>
      </w:tr>
    </w:tbl>
    <w:p w:rsidR="00D82538" w:rsidRPr="00595C11" w:rsidRDefault="00D82538">
      <w:pPr>
        <w:tabs>
          <w:tab w:val="left" w:pos="426"/>
        </w:tabs>
        <w:spacing w:line="276" w:lineRule="auto"/>
        <w:ind w:right="1"/>
        <w:jc w:val="both"/>
      </w:pPr>
    </w:p>
    <w:p w:rsidR="00916258" w:rsidRPr="00595C11" w:rsidRDefault="00916258" w:rsidP="00916258">
      <w:pPr>
        <w:pStyle w:val="BALIK"/>
        <w:spacing w:line="360" w:lineRule="auto"/>
        <w:rPr>
          <w:rFonts w:ascii="Times New Roman" w:hAnsi="Times New Roman" w:cs="Times New Roman"/>
        </w:rPr>
      </w:pPr>
      <w:r w:rsidRPr="00595C11">
        <w:rPr>
          <w:rFonts w:ascii="Times New Roman" w:hAnsi="Times New Roman" w:cs="Times New Roman"/>
        </w:rPr>
        <w:t>AMAÇ</w:t>
      </w:r>
    </w:p>
    <w:p w:rsidR="00916258" w:rsidRPr="00595C11" w:rsidRDefault="00916258" w:rsidP="006108E9">
      <w:pPr>
        <w:pStyle w:val="ALTBALIINDZYAZISI"/>
        <w:spacing w:line="360" w:lineRule="auto"/>
        <w:ind w:firstLine="0"/>
        <w:rPr>
          <w:rFonts w:ascii="Times New Roman" w:eastAsia="Arial" w:hAnsi="Times New Roman" w:cs="Times New Roman"/>
          <w:sz w:val="24"/>
        </w:rPr>
      </w:pPr>
      <w:r w:rsidRPr="00595C11">
        <w:rPr>
          <w:rFonts w:ascii="Times New Roman" w:eastAsia="Arial" w:hAnsi="Times New Roman" w:cs="Times New Roman"/>
          <w:sz w:val="24"/>
        </w:rPr>
        <w:t xml:space="preserve">Bu politikanın amacı, </w:t>
      </w:r>
      <w:r w:rsidR="00FB5BD8" w:rsidRPr="00595C11">
        <w:rPr>
          <w:rFonts w:ascii="Times New Roman" w:eastAsia="Arial" w:hAnsi="Times New Roman" w:cs="Times New Roman"/>
          <w:sz w:val="24"/>
        </w:rPr>
        <w:t xml:space="preserve">Afyon Kocatepe Üniversitesi Bilgi İşlem Daire Başkanlığı </w:t>
      </w:r>
      <w:r w:rsidRPr="00595C11">
        <w:rPr>
          <w:rFonts w:ascii="Times New Roman" w:eastAsia="Arial" w:hAnsi="Times New Roman" w:cs="Times New Roman"/>
          <w:sz w:val="24"/>
        </w:rPr>
        <w:t>bilgi erişimi için kullanılacak yöntemlerin oluşturulmasıdır.</w:t>
      </w:r>
    </w:p>
    <w:p w:rsidR="00916258" w:rsidRPr="00595C11" w:rsidRDefault="00916258" w:rsidP="00916258">
      <w:pPr>
        <w:pStyle w:val="BALIK"/>
        <w:spacing w:line="360" w:lineRule="auto"/>
        <w:rPr>
          <w:rFonts w:ascii="Times New Roman" w:hAnsi="Times New Roman" w:cs="Times New Roman"/>
        </w:rPr>
      </w:pPr>
      <w:r w:rsidRPr="00595C11">
        <w:rPr>
          <w:rFonts w:ascii="Times New Roman" w:hAnsi="Times New Roman" w:cs="Times New Roman"/>
        </w:rPr>
        <w:t>KAPSAM</w:t>
      </w:r>
    </w:p>
    <w:p w:rsidR="00916258" w:rsidRPr="00595C11" w:rsidRDefault="00916258" w:rsidP="006108E9">
      <w:pPr>
        <w:pStyle w:val="ALTBALIINDZYAZISI"/>
        <w:spacing w:line="360" w:lineRule="auto"/>
        <w:ind w:firstLine="0"/>
        <w:rPr>
          <w:rFonts w:ascii="Times New Roman" w:eastAsia="Arial" w:hAnsi="Times New Roman" w:cs="Times New Roman"/>
          <w:sz w:val="24"/>
        </w:rPr>
      </w:pPr>
      <w:r w:rsidRPr="00595C11">
        <w:rPr>
          <w:rFonts w:ascii="Times New Roman" w:eastAsia="Arial" w:hAnsi="Times New Roman" w:cs="Times New Roman"/>
          <w:sz w:val="24"/>
        </w:rPr>
        <w:t xml:space="preserve">Bu politika, </w:t>
      </w:r>
      <w:r w:rsidR="00FB5BD8" w:rsidRPr="00595C11">
        <w:rPr>
          <w:rFonts w:ascii="Times New Roman" w:eastAsia="Arial" w:hAnsi="Times New Roman" w:cs="Times New Roman"/>
          <w:sz w:val="24"/>
        </w:rPr>
        <w:t>Afyon Kocatepe Üniversitesi Bilgi İşlem Daire Başkanlığı</w:t>
      </w:r>
      <w:r w:rsidRPr="00595C11">
        <w:rPr>
          <w:rFonts w:ascii="Times New Roman" w:eastAsia="Arial" w:hAnsi="Times New Roman" w:cs="Times New Roman"/>
          <w:sz w:val="24"/>
        </w:rPr>
        <w:t xml:space="preserve">, bütünüyle bilgiye erişim kurallarını kapsamaktadır. </w:t>
      </w:r>
    </w:p>
    <w:p w:rsidR="00916258" w:rsidRPr="00595C11" w:rsidRDefault="00916258" w:rsidP="00916258">
      <w:pPr>
        <w:pStyle w:val="BALIK"/>
        <w:spacing w:line="360" w:lineRule="auto"/>
        <w:rPr>
          <w:rFonts w:ascii="Times New Roman" w:hAnsi="Times New Roman" w:cs="Times New Roman"/>
        </w:rPr>
      </w:pPr>
      <w:r w:rsidRPr="00595C11">
        <w:rPr>
          <w:rFonts w:ascii="Times New Roman" w:hAnsi="Times New Roman" w:cs="Times New Roman"/>
        </w:rPr>
        <w:t>SORUMLULUKLAR</w:t>
      </w:r>
    </w:p>
    <w:p w:rsidR="00916258" w:rsidRPr="00595C11" w:rsidRDefault="00916258" w:rsidP="006108E9">
      <w:pPr>
        <w:pStyle w:val="ALTBALIINDZYAZISI"/>
        <w:spacing w:line="360" w:lineRule="auto"/>
        <w:ind w:firstLine="0"/>
        <w:rPr>
          <w:rFonts w:ascii="Times New Roman" w:hAnsi="Times New Roman" w:cs="Times New Roman"/>
          <w:sz w:val="24"/>
        </w:rPr>
      </w:pPr>
      <w:r w:rsidRPr="00595C11">
        <w:rPr>
          <w:rFonts w:ascii="Times New Roman" w:eastAsia="Calibri" w:hAnsi="Times New Roman" w:cs="Times New Roman"/>
          <w:sz w:val="24"/>
        </w:rPr>
        <w:t>Bu sürecin işletilmesinden</w:t>
      </w:r>
      <w:r w:rsidRPr="00595C11">
        <w:rPr>
          <w:rFonts w:ascii="Times New Roman" w:eastAsia="Arial" w:hAnsi="Times New Roman" w:cs="Times New Roman"/>
          <w:color w:val="FF0000"/>
          <w:sz w:val="24"/>
        </w:rPr>
        <w:t xml:space="preserve"> </w:t>
      </w:r>
      <w:r w:rsidR="00FB5BD8" w:rsidRPr="00595C11">
        <w:rPr>
          <w:rFonts w:ascii="Times New Roman" w:eastAsia="Arial" w:hAnsi="Times New Roman" w:cs="Times New Roman"/>
          <w:sz w:val="24"/>
        </w:rPr>
        <w:t>Afyon Kocatepe Üniversitesi Bilgi İşlem Daire Başkanlığı</w:t>
      </w:r>
      <w:r w:rsidR="007B7B8E" w:rsidRPr="00595C11">
        <w:rPr>
          <w:rFonts w:ascii="Times New Roman" w:eastAsia="Calibri" w:hAnsi="Times New Roman" w:cs="Times New Roman"/>
          <w:sz w:val="24"/>
        </w:rPr>
        <w:t xml:space="preserve"> </w:t>
      </w:r>
      <w:r w:rsidRPr="00595C11">
        <w:rPr>
          <w:rFonts w:ascii="Times New Roman" w:eastAsia="Calibri" w:hAnsi="Times New Roman" w:cs="Times New Roman"/>
          <w:sz w:val="24"/>
        </w:rPr>
        <w:t>sorumludur.</w:t>
      </w:r>
    </w:p>
    <w:p w:rsidR="00916258" w:rsidRPr="00595C11" w:rsidRDefault="00916258" w:rsidP="00916258">
      <w:pPr>
        <w:pStyle w:val="BALIK"/>
        <w:spacing w:line="360" w:lineRule="auto"/>
        <w:rPr>
          <w:rFonts w:ascii="Times New Roman" w:hAnsi="Times New Roman" w:cs="Times New Roman"/>
        </w:rPr>
      </w:pPr>
      <w:r w:rsidRPr="00595C11">
        <w:rPr>
          <w:rFonts w:ascii="Times New Roman" w:hAnsi="Times New Roman" w:cs="Times New Roman"/>
        </w:rPr>
        <w:t>UYGULAMA</w:t>
      </w:r>
    </w:p>
    <w:p w:rsidR="00916258" w:rsidRPr="00595C11" w:rsidRDefault="00916258" w:rsidP="00916258">
      <w:pPr>
        <w:pStyle w:val="ALTBALIK"/>
        <w:spacing w:line="360" w:lineRule="auto"/>
        <w:ind w:left="709"/>
        <w:rPr>
          <w:rFonts w:ascii="Times New Roman" w:hAnsi="Times New Roman" w:cs="Times New Roman"/>
          <w:sz w:val="24"/>
        </w:rPr>
      </w:pPr>
      <w:r w:rsidRPr="00595C11">
        <w:rPr>
          <w:rFonts w:ascii="Times New Roman" w:hAnsi="Times New Roman" w:cs="Times New Roman"/>
          <w:sz w:val="24"/>
        </w:rPr>
        <w:t>Erişim Kontrolü Politikası</w:t>
      </w:r>
    </w:p>
    <w:p w:rsidR="00916258" w:rsidRPr="00595C11" w:rsidRDefault="00FB5BD8" w:rsidP="006108E9">
      <w:pPr>
        <w:pStyle w:val="ALTBALIINDZYAZISI"/>
        <w:spacing w:line="360" w:lineRule="auto"/>
        <w:ind w:firstLine="0"/>
        <w:rPr>
          <w:rFonts w:ascii="Times New Roman" w:hAnsi="Times New Roman" w:cs="Times New Roman"/>
          <w:sz w:val="24"/>
        </w:rPr>
      </w:pPr>
      <w:r w:rsidRPr="00595C11">
        <w:rPr>
          <w:rFonts w:ascii="Times New Roman" w:eastAsia="Arial" w:hAnsi="Times New Roman" w:cs="Times New Roman"/>
          <w:sz w:val="24"/>
        </w:rPr>
        <w:t xml:space="preserve">Afyon Kocatepe Üniversitesi Bilgi İşlem Daire Başkanlığı </w:t>
      </w:r>
      <w:r w:rsidR="00916258" w:rsidRPr="00595C11">
        <w:rPr>
          <w:rFonts w:ascii="Times New Roman" w:hAnsi="Times New Roman" w:cs="Times New Roman"/>
          <w:sz w:val="24"/>
        </w:rPr>
        <w:t>tarafından, Bilgi Güvenliği Politikaları Prosedürüne uygun olarak, Erişim Kontrol Politikası oluşturulmuştur.</w:t>
      </w:r>
    </w:p>
    <w:p w:rsidR="00916258" w:rsidRPr="00595C11" w:rsidRDefault="00916258" w:rsidP="00916258">
      <w:pPr>
        <w:pStyle w:val="ALTBALIINBALII"/>
        <w:spacing w:line="360" w:lineRule="auto"/>
        <w:rPr>
          <w:rFonts w:ascii="Times New Roman" w:hAnsi="Times New Roman" w:cs="Times New Roman"/>
          <w:b/>
          <w:sz w:val="24"/>
        </w:rPr>
      </w:pPr>
      <w:r w:rsidRPr="00595C11">
        <w:rPr>
          <w:rFonts w:ascii="Times New Roman" w:hAnsi="Times New Roman" w:cs="Times New Roman"/>
          <w:b/>
          <w:sz w:val="24"/>
        </w:rPr>
        <w:t>4.2. Erişim Kontrolü İçin İş Gereklilikleri</w:t>
      </w:r>
    </w:p>
    <w:p w:rsidR="00916258" w:rsidRPr="00595C11" w:rsidRDefault="00916258" w:rsidP="00916258">
      <w:pPr>
        <w:pStyle w:val="ALTBALIINBALII"/>
        <w:spacing w:line="360" w:lineRule="auto"/>
        <w:rPr>
          <w:rFonts w:ascii="Times New Roman" w:hAnsi="Times New Roman" w:cs="Times New Roman"/>
          <w:b/>
          <w:sz w:val="24"/>
        </w:rPr>
      </w:pPr>
      <w:r w:rsidRPr="00595C11">
        <w:rPr>
          <w:rFonts w:ascii="Times New Roman" w:hAnsi="Times New Roman" w:cs="Times New Roman"/>
          <w:b/>
          <w:sz w:val="24"/>
        </w:rPr>
        <w:t>Erişim Kontrolü Politikası</w:t>
      </w:r>
    </w:p>
    <w:p w:rsidR="00916258" w:rsidRPr="00595C11" w:rsidRDefault="00916258" w:rsidP="006108E9">
      <w:pPr>
        <w:pStyle w:val="ALTBALIINDZYAZISI"/>
        <w:spacing w:line="360" w:lineRule="auto"/>
        <w:ind w:firstLine="0"/>
        <w:rPr>
          <w:rFonts w:ascii="Times New Roman" w:hAnsi="Times New Roman" w:cs="Times New Roman"/>
          <w:sz w:val="24"/>
        </w:rPr>
      </w:pPr>
      <w:r w:rsidRPr="00595C11">
        <w:rPr>
          <w:rFonts w:ascii="Times New Roman" w:hAnsi="Times New Roman" w:cs="Times New Roman"/>
          <w:sz w:val="24"/>
        </w:rPr>
        <w:t xml:space="preserve">Erişim Kontrolü Politikası ile </w:t>
      </w:r>
      <w:proofErr w:type="spellStart"/>
      <w:r w:rsidRPr="00595C11">
        <w:rPr>
          <w:rFonts w:ascii="Times New Roman" w:hAnsi="Times New Roman" w:cs="Times New Roman"/>
          <w:sz w:val="24"/>
        </w:rPr>
        <w:t>dokümante</w:t>
      </w:r>
      <w:proofErr w:type="spellEnd"/>
      <w:r w:rsidRPr="00595C11">
        <w:rPr>
          <w:rFonts w:ascii="Times New Roman" w:hAnsi="Times New Roman" w:cs="Times New Roman"/>
          <w:sz w:val="24"/>
        </w:rPr>
        <w:t xml:space="preserve"> edilmiştir. Erişim kontrolü politikası, Bilgi Güvenliği Politikaları Prosedürü ’ ne uygun olarak gözden geçirilmektedir.</w:t>
      </w:r>
    </w:p>
    <w:p w:rsidR="00916258" w:rsidRPr="00595C11" w:rsidRDefault="00916258" w:rsidP="00916258">
      <w:pPr>
        <w:pStyle w:val="ALTBALIINBALII"/>
        <w:spacing w:line="360" w:lineRule="auto"/>
        <w:rPr>
          <w:rFonts w:ascii="Times New Roman" w:hAnsi="Times New Roman" w:cs="Times New Roman"/>
          <w:b/>
          <w:sz w:val="24"/>
        </w:rPr>
      </w:pPr>
      <w:r w:rsidRPr="00595C11">
        <w:rPr>
          <w:rFonts w:ascii="Times New Roman" w:hAnsi="Times New Roman" w:cs="Times New Roman"/>
          <w:b/>
          <w:sz w:val="24"/>
        </w:rPr>
        <w:t>Ağlara ve Ağ Hizmetlerine Erişim</w:t>
      </w:r>
    </w:p>
    <w:p w:rsidR="00916258" w:rsidRDefault="007B7B8E" w:rsidP="006108E9">
      <w:pPr>
        <w:pStyle w:val="ALTBALIINDZYAZISI"/>
        <w:spacing w:line="360" w:lineRule="auto"/>
        <w:ind w:firstLine="0"/>
        <w:rPr>
          <w:rFonts w:ascii="Times New Roman" w:hAnsi="Times New Roman" w:cs="Times New Roman"/>
          <w:sz w:val="24"/>
        </w:rPr>
      </w:pPr>
      <w:r w:rsidRPr="00595C11">
        <w:rPr>
          <w:rFonts w:ascii="Times New Roman" w:hAnsi="Times New Roman" w:cs="Times New Roman"/>
          <w:sz w:val="24"/>
        </w:rPr>
        <w:t>Kurumda</w:t>
      </w:r>
      <w:r w:rsidR="00916258" w:rsidRPr="00595C11">
        <w:rPr>
          <w:rFonts w:ascii="Times New Roman" w:hAnsi="Times New Roman" w:cs="Times New Roman"/>
          <w:sz w:val="24"/>
        </w:rPr>
        <w:t xml:space="preserve"> bulunan ağlar birbirinden bağımsız olarak çalışmaktadır. Erişimler </w:t>
      </w:r>
      <w:r w:rsidRPr="00595C11">
        <w:rPr>
          <w:rFonts w:ascii="Times New Roman" w:hAnsi="Times New Roman" w:cs="Times New Roman"/>
          <w:sz w:val="24"/>
        </w:rPr>
        <w:t>Ağ Erişimi Politikası ile düzenlenmektedir.</w:t>
      </w:r>
      <w:r w:rsidR="00916258" w:rsidRPr="00595C11">
        <w:rPr>
          <w:rFonts w:ascii="Times New Roman" w:hAnsi="Times New Roman" w:cs="Times New Roman"/>
          <w:sz w:val="24"/>
        </w:rPr>
        <w:t xml:space="preserve"> </w:t>
      </w:r>
    </w:p>
    <w:p w:rsidR="006108E9" w:rsidRPr="00595C11" w:rsidRDefault="006108E9" w:rsidP="006108E9">
      <w:pPr>
        <w:pStyle w:val="ALTBALIINDZYAZISI"/>
        <w:spacing w:line="360" w:lineRule="auto"/>
        <w:ind w:firstLine="0"/>
        <w:rPr>
          <w:rFonts w:ascii="Times New Roman" w:hAnsi="Times New Roman" w:cs="Times New Roman"/>
          <w:sz w:val="24"/>
        </w:rPr>
      </w:pPr>
    </w:p>
    <w:p w:rsidR="00916258" w:rsidRPr="00595C11" w:rsidRDefault="00916258" w:rsidP="00916258">
      <w:pPr>
        <w:pStyle w:val="ALTBALIINBALII"/>
        <w:spacing w:line="360" w:lineRule="auto"/>
        <w:rPr>
          <w:rFonts w:ascii="Times New Roman" w:hAnsi="Times New Roman" w:cs="Times New Roman"/>
          <w:b/>
          <w:sz w:val="24"/>
        </w:rPr>
      </w:pPr>
      <w:r w:rsidRPr="00595C11">
        <w:rPr>
          <w:rFonts w:ascii="Times New Roman" w:hAnsi="Times New Roman" w:cs="Times New Roman"/>
          <w:b/>
          <w:sz w:val="24"/>
        </w:rPr>
        <w:lastRenderedPageBreak/>
        <w:t>Kullanıcı Erişim Yönetimi</w:t>
      </w:r>
    </w:p>
    <w:p w:rsidR="00916258" w:rsidRPr="00595C11" w:rsidRDefault="00916258" w:rsidP="00916258">
      <w:pPr>
        <w:pStyle w:val="ALTBALIINBALII"/>
        <w:spacing w:line="360" w:lineRule="auto"/>
        <w:rPr>
          <w:rFonts w:ascii="Times New Roman" w:hAnsi="Times New Roman" w:cs="Times New Roman"/>
          <w:b/>
          <w:sz w:val="24"/>
        </w:rPr>
      </w:pPr>
      <w:r w:rsidRPr="00595C11">
        <w:rPr>
          <w:rFonts w:ascii="Times New Roman" w:hAnsi="Times New Roman" w:cs="Times New Roman"/>
          <w:b/>
          <w:sz w:val="24"/>
        </w:rPr>
        <w:t>Kullanıcı Kaydetme ve Kayıt Silme</w:t>
      </w:r>
    </w:p>
    <w:p w:rsidR="00916258" w:rsidRPr="00595C11" w:rsidRDefault="00916258" w:rsidP="006108E9">
      <w:pPr>
        <w:pStyle w:val="ALTBALIINDZYAZISI"/>
        <w:spacing w:line="360" w:lineRule="auto"/>
        <w:ind w:firstLine="0"/>
        <w:rPr>
          <w:rFonts w:ascii="Times New Roman" w:hAnsi="Times New Roman" w:cs="Times New Roman"/>
          <w:sz w:val="24"/>
        </w:rPr>
      </w:pPr>
      <w:r w:rsidRPr="00595C11">
        <w:rPr>
          <w:rFonts w:ascii="Times New Roman" w:hAnsi="Times New Roman" w:cs="Times New Roman"/>
          <w:sz w:val="24"/>
        </w:rPr>
        <w:t xml:space="preserve">Kullanıcı oluşturma Bilgi İşlem </w:t>
      </w:r>
      <w:proofErr w:type="gramStart"/>
      <w:r w:rsidRPr="00595C11">
        <w:rPr>
          <w:rFonts w:ascii="Times New Roman" w:hAnsi="Times New Roman" w:cs="Times New Roman"/>
          <w:sz w:val="24"/>
        </w:rPr>
        <w:t>departmanı</w:t>
      </w:r>
      <w:proofErr w:type="gramEnd"/>
      <w:r w:rsidRPr="00595C11">
        <w:rPr>
          <w:rFonts w:ascii="Times New Roman" w:hAnsi="Times New Roman" w:cs="Times New Roman"/>
          <w:sz w:val="24"/>
        </w:rPr>
        <w:t xml:space="preserve"> tarafından ilgili formlar kullanılarak kayıt edilmekte ve istihdamın sonlandırılmasında da İşten ayrılış formu kullanılarak kullanıcı pasif hale getirilmektedir. </w:t>
      </w:r>
    </w:p>
    <w:p w:rsidR="00916258" w:rsidRPr="00595C11" w:rsidRDefault="00916258" w:rsidP="00916258">
      <w:pPr>
        <w:pStyle w:val="ALTBALIINBALII"/>
        <w:spacing w:line="360" w:lineRule="auto"/>
        <w:rPr>
          <w:rFonts w:ascii="Times New Roman" w:hAnsi="Times New Roman" w:cs="Times New Roman"/>
          <w:b/>
          <w:sz w:val="24"/>
        </w:rPr>
      </w:pPr>
      <w:r w:rsidRPr="00595C11">
        <w:rPr>
          <w:rFonts w:ascii="Times New Roman" w:hAnsi="Times New Roman" w:cs="Times New Roman"/>
          <w:b/>
          <w:sz w:val="24"/>
        </w:rPr>
        <w:t>Kullanıcı Erişimine İzin Verme</w:t>
      </w:r>
    </w:p>
    <w:p w:rsidR="00916258" w:rsidRPr="00595C11" w:rsidRDefault="00916258" w:rsidP="006108E9">
      <w:pPr>
        <w:pStyle w:val="ALTBALIINDZYAZISI"/>
        <w:spacing w:line="360" w:lineRule="auto"/>
        <w:ind w:firstLine="0"/>
        <w:rPr>
          <w:rFonts w:ascii="Times New Roman" w:hAnsi="Times New Roman" w:cs="Times New Roman"/>
          <w:sz w:val="24"/>
        </w:rPr>
      </w:pPr>
      <w:r w:rsidRPr="00595C11">
        <w:rPr>
          <w:rFonts w:ascii="Times New Roman" w:hAnsi="Times New Roman" w:cs="Times New Roman"/>
          <w:sz w:val="24"/>
        </w:rPr>
        <w:t xml:space="preserve">Kullanıcı oluşturulduktan sonra, çalışacağı birime göre AD ve ilgili uygulama yetki ve rolleri tanımlanmaktadır. </w:t>
      </w:r>
    </w:p>
    <w:p w:rsidR="00916258" w:rsidRPr="00595C11" w:rsidRDefault="00916258" w:rsidP="00916258">
      <w:pPr>
        <w:pStyle w:val="ALTBALIINBALII"/>
        <w:spacing w:line="360" w:lineRule="auto"/>
        <w:rPr>
          <w:rFonts w:ascii="Times New Roman" w:hAnsi="Times New Roman" w:cs="Times New Roman"/>
          <w:b/>
          <w:sz w:val="24"/>
        </w:rPr>
      </w:pPr>
      <w:r w:rsidRPr="00595C11">
        <w:rPr>
          <w:rFonts w:ascii="Times New Roman" w:hAnsi="Times New Roman" w:cs="Times New Roman"/>
          <w:b/>
          <w:sz w:val="24"/>
        </w:rPr>
        <w:t>Ayrıcalıklı Erişim Haklarının Yönetimi</w:t>
      </w:r>
    </w:p>
    <w:p w:rsidR="00916258" w:rsidRPr="00595C11" w:rsidRDefault="00916258" w:rsidP="006108E9">
      <w:pPr>
        <w:pStyle w:val="ALTBALIINDZYAZISI"/>
        <w:spacing w:line="360" w:lineRule="auto"/>
        <w:ind w:firstLine="0"/>
        <w:rPr>
          <w:rFonts w:ascii="Times New Roman" w:hAnsi="Times New Roman" w:cs="Times New Roman"/>
          <w:sz w:val="24"/>
        </w:rPr>
      </w:pPr>
      <w:r w:rsidRPr="00595C11">
        <w:rPr>
          <w:rFonts w:ascii="Times New Roman" w:hAnsi="Times New Roman" w:cs="Times New Roman"/>
          <w:sz w:val="24"/>
        </w:rPr>
        <w:t>Ayrıcalıklı erişim hakları, bilgi işlem</w:t>
      </w:r>
      <w:r w:rsidR="00FB5BD8" w:rsidRPr="00595C11">
        <w:rPr>
          <w:rFonts w:ascii="Times New Roman" w:hAnsi="Times New Roman" w:cs="Times New Roman"/>
          <w:sz w:val="24"/>
        </w:rPr>
        <w:t xml:space="preserve"> </w:t>
      </w:r>
      <w:r w:rsidRPr="00595C11">
        <w:rPr>
          <w:rFonts w:ascii="Times New Roman" w:hAnsi="Times New Roman" w:cs="Times New Roman"/>
          <w:sz w:val="24"/>
        </w:rPr>
        <w:t xml:space="preserve">alt yapısında kullanılan tüm cihazlar üzerinde </w:t>
      </w:r>
      <w:proofErr w:type="gramStart"/>
      <w:r w:rsidRPr="00595C11">
        <w:rPr>
          <w:rFonts w:ascii="Times New Roman" w:hAnsi="Times New Roman" w:cs="Times New Roman"/>
          <w:sz w:val="24"/>
        </w:rPr>
        <w:t>yalnızca  sistem</w:t>
      </w:r>
      <w:proofErr w:type="gramEnd"/>
      <w:r w:rsidRPr="00595C11">
        <w:rPr>
          <w:rFonts w:ascii="Times New Roman" w:hAnsi="Times New Roman" w:cs="Times New Roman"/>
          <w:sz w:val="24"/>
        </w:rPr>
        <w:t xml:space="preserve"> yöneticilerine verilmektedir. Diğer personelin ayrıcalıklı erişim hakları kısıtlanmıştır. Sunucu üzerinde yönetici (</w:t>
      </w:r>
      <w:proofErr w:type="spellStart"/>
      <w:r w:rsidRPr="00595C11">
        <w:rPr>
          <w:rFonts w:ascii="Times New Roman" w:hAnsi="Times New Roman" w:cs="Times New Roman"/>
          <w:sz w:val="24"/>
        </w:rPr>
        <w:t>administrator</w:t>
      </w:r>
      <w:proofErr w:type="spellEnd"/>
      <w:r w:rsidRPr="00595C11">
        <w:rPr>
          <w:rFonts w:ascii="Times New Roman" w:hAnsi="Times New Roman" w:cs="Times New Roman"/>
          <w:sz w:val="24"/>
        </w:rPr>
        <w:t xml:space="preserve">) olarak yalnızca sistem yöneticisi ayrıcalıklı erişim hakkına sahiptir. </w:t>
      </w:r>
    </w:p>
    <w:p w:rsidR="00916258" w:rsidRPr="00595C11" w:rsidRDefault="00916258" w:rsidP="00916258">
      <w:pPr>
        <w:pStyle w:val="ALTBALIINBALII"/>
        <w:spacing w:line="360" w:lineRule="auto"/>
        <w:rPr>
          <w:rFonts w:ascii="Times New Roman" w:hAnsi="Times New Roman" w:cs="Times New Roman"/>
          <w:b/>
          <w:sz w:val="24"/>
        </w:rPr>
      </w:pPr>
      <w:r w:rsidRPr="00595C11">
        <w:rPr>
          <w:rFonts w:ascii="Times New Roman" w:hAnsi="Times New Roman" w:cs="Times New Roman"/>
          <w:b/>
          <w:sz w:val="24"/>
        </w:rPr>
        <w:t>Kullanıcılara Ait Gizli Kimlik Doğrulama Bilgilerinin Yönetimi</w:t>
      </w:r>
    </w:p>
    <w:p w:rsidR="00916258" w:rsidRPr="00595C11" w:rsidRDefault="00916258" w:rsidP="006108E9">
      <w:pPr>
        <w:pStyle w:val="DZYAZI"/>
        <w:spacing w:line="360" w:lineRule="auto"/>
        <w:ind w:left="426" w:firstLine="0"/>
        <w:rPr>
          <w:rFonts w:ascii="Times New Roman" w:hAnsi="Times New Roman" w:cs="Times New Roman"/>
          <w:sz w:val="24"/>
          <w:szCs w:val="24"/>
        </w:rPr>
      </w:pPr>
      <w:r w:rsidRPr="00595C11">
        <w:rPr>
          <w:rFonts w:ascii="Times New Roman" w:hAnsi="Times New Roman" w:cs="Times New Roman"/>
          <w:sz w:val="24"/>
          <w:szCs w:val="24"/>
        </w:rPr>
        <w:t>Kimlik doğrulama PAROLA YÖNETİM POLİTİKASI kullanılarak yapılmaktadır. Her kullanıcı kurumun sistemlerine belirlenen kullanıcı adı ve parolasıyla girmektedir. Ayrıca kapı geçiş erişimleri personel kartı ile doğrulanması yapılmaktadır ve bu erişimler, işe başladığında tanımlanmaktadır.  E-İmza, vb. sistemlerde akıllı kartlar ile doğrulaması yapılmaktadır. Akıllı kart başvuruları personelin kendisi tarafından yapılmaktadır.</w:t>
      </w:r>
    </w:p>
    <w:p w:rsidR="00916258" w:rsidRPr="00595C11" w:rsidRDefault="00916258" w:rsidP="00916258">
      <w:pPr>
        <w:pStyle w:val="ALTBALIINBALII"/>
        <w:spacing w:line="360" w:lineRule="auto"/>
        <w:rPr>
          <w:rFonts w:ascii="Times New Roman" w:hAnsi="Times New Roman" w:cs="Times New Roman"/>
          <w:b/>
          <w:sz w:val="24"/>
        </w:rPr>
      </w:pPr>
      <w:r w:rsidRPr="00595C11">
        <w:rPr>
          <w:rFonts w:ascii="Times New Roman" w:hAnsi="Times New Roman" w:cs="Times New Roman"/>
          <w:b/>
          <w:sz w:val="24"/>
        </w:rPr>
        <w:t>Kullanıcı Erişim Haklarının Gözden Geçirilmesi</w:t>
      </w:r>
    </w:p>
    <w:p w:rsidR="00916258" w:rsidRDefault="00916258" w:rsidP="006108E9">
      <w:pPr>
        <w:pStyle w:val="DZYAZI"/>
        <w:spacing w:line="360" w:lineRule="auto"/>
        <w:ind w:left="426" w:firstLine="0"/>
        <w:rPr>
          <w:rFonts w:ascii="Times New Roman" w:hAnsi="Times New Roman" w:cs="Times New Roman"/>
          <w:sz w:val="24"/>
          <w:szCs w:val="24"/>
        </w:rPr>
      </w:pPr>
      <w:r w:rsidRPr="00595C11">
        <w:rPr>
          <w:rFonts w:ascii="Times New Roman" w:hAnsi="Times New Roman" w:cs="Times New Roman"/>
          <w:sz w:val="24"/>
          <w:szCs w:val="24"/>
        </w:rPr>
        <w:t xml:space="preserve">Kullanıcı erişim hakları Yönetimin Gözden Geçirme toplantılarında gözden geçirilerek gerekli değişiklikler sağlanır. </w:t>
      </w:r>
    </w:p>
    <w:p w:rsidR="00850B1C" w:rsidRDefault="00850B1C" w:rsidP="00916258">
      <w:pPr>
        <w:pStyle w:val="DZYAZI"/>
        <w:spacing w:line="360" w:lineRule="auto"/>
        <w:rPr>
          <w:rFonts w:ascii="Times New Roman" w:hAnsi="Times New Roman" w:cs="Times New Roman"/>
          <w:sz w:val="24"/>
          <w:szCs w:val="24"/>
        </w:rPr>
      </w:pPr>
    </w:p>
    <w:p w:rsidR="00850B1C" w:rsidRPr="00595C11" w:rsidRDefault="00850B1C" w:rsidP="00916258">
      <w:pPr>
        <w:pStyle w:val="DZYAZI"/>
        <w:spacing w:line="360" w:lineRule="auto"/>
        <w:rPr>
          <w:rFonts w:ascii="Times New Roman" w:hAnsi="Times New Roman" w:cs="Times New Roman"/>
          <w:sz w:val="24"/>
          <w:szCs w:val="24"/>
        </w:rPr>
      </w:pPr>
    </w:p>
    <w:p w:rsidR="00916258" w:rsidRPr="00595C11" w:rsidRDefault="00916258" w:rsidP="00916258">
      <w:pPr>
        <w:pStyle w:val="ALTBALIINBALII"/>
        <w:spacing w:line="360" w:lineRule="auto"/>
        <w:rPr>
          <w:rFonts w:ascii="Times New Roman" w:hAnsi="Times New Roman" w:cs="Times New Roman"/>
          <w:b/>
          <w:sz w:val="24"/>
        </w:rPr>
      </w:pPr>
      <w:r w:rsidRPr="00595C11">
        <w:rPr>
          <w:rFonts w:ascii="Times New Roman" w:hAnsi="Times New Roman" w:cs="Times New Roman"/>
          <w:b/>
          <w:sz w:val="24"/>
        </w:rPr>
        <w:lastRenderedPageBreak/>
        <w:t>Erişim Haklarının Kaldırılması veya Düzenlenmesi</w:t>
      </w:r>
    </w:p>
    <w:p w:rsidR="00916258" w:rsidRPr="00595C11" w:rsidRDefault="00916258" w:rsidP="006108E9">
      <w:pPr>
        <w:pStyle w:val="DZYAZI"/>
        <w:spacing w:line="360" w:lineRule="auto"/>
        <w:ind w:left="426" w:firstLine="0"/>
        <w:rPr>
          <w:rFonts w:ascii="Times New Roman" w:hAnsi="Times New Roman" w:cs="Times New Roman"/>
          <w:sz w:val="24"/>
          <w:szCs w:val="24"/>
        </w:rPr>
      </w:pPr>
      <w:r w:rsidRPr="00595C11">
        <w:rPr>
          <w:rFonts w:ascii="Times New Roman" w:hAnsi="Times New Roman" w:cs="Times New Roman"/>
          <w:sz w:val="24"/>
          <w:szCs w:val="24"/>
        </w:rPr>
        <w:t xml:space="preserve">Erişim hakları personel istihdamının sonlandırılması durumunda İŞTEN AYRILMA FORMU kullanılarak erişim hakları kaldırılır. </w:t>
      </w:r>
    </w:p>
    <w:p w:rsidR="00916258" w:rsidRPr="00595C11" w:rsidRDefault="00916258" w:rsidP="00916258">
      <w:pPr>
        <w:pStyle w:val="ALTBALIK"/>
        <w:numPr>
          <w:ilvl w:val="0"/>
          <w:numId w:val="0"/>
        </w:numPr>
        <w:spacing w:line="360" w:lineRule="auto"/>
        <w:rPr>
          <w:rFonts w:ascii="Times New Roman" w:hAnsi="Times New Roman" w:cs="Times New Roman"/>
          <w:sz w:val="24"/>
        </w:rPr>
      </w:pPr>
      <w:r w:rsidRPr="00595C11">
        <w:rPr>
          <w:rFonts w:ascii="Times New Roman" w:hAnsi="Times New Roman" w:cs="Times New Roman"/>
          <w:sz w:val="24"/>
        </w:rPr>
        <w:t xml:space="preserve">        4.3.</w:t>
      </w:r>
      <w:r w:rsidRPr="00595C11">
        <w:rPr>
          <w:rFonts w:ascii="Times New Roman" w:hAnsi="Times New Roman" w:cs="Times New Roman"/>
          <w:sz w:val="24"/>
        </w:rPr>
        <w:tab/>
        <w:t>Kullanıcı Sorumlulukları</w:t>
      </w:r>
    </w:p>
    <w:p w:rsidR="00916258" w:rsidRPr="00595C11" w:rsidRDefault="00916258" w:rsidP="00916258">
      <w:pPr>
        <w:pStyle w:val="ALTBALIINBALII"/>
        <w:numPr>
          <w:ilvl w:val="0"/>
          <w:numId w:val="0"/>
        </w:numPr>
        <w:spacing w:line="360" w:lineRule="auto"/>
        <w:ind w:left="1212" w:hanging="720"/>
        <w:rPr>
          <w:rFonts w:ascii="Times New Roman" w:hAnsi="Times New Roman" w:cs="Times New Roman"/>
          <w:b/>
          <w:sz w:val="24"/>
        </w:rPr>
      </w:pPr>
      <w:r w:rsidRPr="00595C11">
        <w:rPr>
          <w:rFonts w:ascii="Times New Roman" w:hAnsi="Times New Roman" w:cs="Times New Roman"/>
          <w:b/>
          <w:sz w:val="24"/>
        </w:rPr>
        <w:t>4.3.1.</w:t>
      </w:r>
      <w:r w:rsidRPr="00595C11">
        <w:rPr>
          <w:rFonts w:ascii="Times New Roman" w:hAnsi="Times New Roman" w:cs="Times New Roman"/>
          <w:sz w:val="24"/>
        </w:rPr>
        <w:tab/>
      </w:r>
      <w:r w:rsidRPr="00595C11">
        <w:rPr>
          <w:rFonts w:ascii="Times New Roman" w:hAnsi="Times New Roman" w:cs="Times New Roman"/>
          <w:b/>
          <w:sz w:val="24"/>
        </w:rPr>
        <w:t>Gizli Kimlik Doğrulama Bilgisinin Kullanımı</w:t>
      </w:r>
    </w:p>
    <w:p w:rsidR="00916258" w:rsidRPr="00595C11" w:rsidRDefault="00916258" w:rsidP="006108E9">
      <w:pPr>
        <w:pStyle w:val="DZYAZI"/>
        <w:tabs>
          <w:tab w:val="left" w:pos="426"/>
        </w:tabs>
        <w:spacing w:line="360" w:lineRule="auto"/>
        <w:ind w:left="426" w:firstLine="0"/>
        <w:rPr>
          <w:rFonts w:ascii="Times New Roman" w:hAnsi="Times New Roman" w:cs="Times New Roman"/>
          <w:sz w:val="24"/>
          <w:szCs w:val="24"/>
        </w:rPr>
      </w:pPr>
      <w:r w:rsidRPr="00595C11">
        <w:rPr>
          <w:rFonts w:ascii="Times New Roman" w:hAnsi="Times New Roman" w:cs="Times New Roman"/>
          <w:sz w:val="24"/>
          <w:szCs w:val="24"/>
        </w:rPr>
        <w:t xml:space="preserve">Kullanıcılara teslim edilen parolaların ifşa edilmeyeceğine dair taahhüt </w:t>
      </w:r>
      <w:r w:rsidRPr="00595C11">
        <w:rPr>
          <w:rFonts w:ascii="Times New Roman" w:hAnsi="Times New Roman" w:cs="Times New Roman"/>
          <w:b/>
          <w:sz w:val="24"/>
          <w:szCs w:val="24"/>
        </w:rPr>
        <w:t>KURUMSAL GİZLİLİK SÖZLEŞMESİ</w:t>
      </w:r>
      <w:r w:rsidRPr="00595C11">
        <w:rPr>
          <w:rFonts w:ascii="Times New Roman" w:hAnsi="Times New Roman" w:cs="Times New Roman"/>
          <w:sz w:val="24"/>
          <w:szCs w:val="24"/>
        </w:rPr>
        <w:t xml:space="preserve"> ile alınmaktadır. </w:t>
      </w:r>
    </w:p>
    <w:p w:rsidR="00916258" w:rsidRPr="00595C11" w:rsidRDefault="00916258" w:rsidP="00916258">
      <w:pPr>
        <w:pStyle w:val="ALTBALIK"/>
        <w:numPr>
          <w:ilvl w:val="0"/>
          <w:numId w:val="0"/>
        </w:numPr>
        <w:spacing w:line="360" w:lineRule="auto"/>
        <w:ind w:firstLine="426"/>
        <w:rPr>
          <w:rFonts w:ascii="Times New Roman" w:hAnsi="Times New Roman" w:cs="Times New Roman"/>
          <w:sz w:val="24"/>
        </w:rPr>
      </w:pPr>
      <w:r w:rsidRPr="00595C11">
        <w:rPr>
          <w:rFonts w:ascii="Times New Roman" w:hAnsi="Times New Roman" w:cs="Times New Roman"/>
          <w:sz w:val="24"/>
        </w:rPr>
        <w:t>4.4.Hizmet Alımlarında Sistem ve Uygulama Erişim Kontrolü</w:t>
      </w:r>
    </w:p>
    <w:p w:rsidR="00916258" w:rsidRPr="00595C11" w:rsidRDefault="00916258" w:rsidP="00916258">
      <w:pPr>
        <w:pStyle w:val="ALTBALIINBALII"/>
        <w:numPr>
          <w:ilvl w:val="0"/>
          <w:numId w:val="0"/>
        </w:numPr>
        <w:spacing w:line="360" w:lineRule="auto"/>
        <w:ind w:left="1212" w:hanging="720"/>
        <w:rPr>
          <w:rFonts w:ascii="Times New Roman" w:hAnsi="Times New Roman" w:cs="Times New Roman"/>
          <w:b/>
          <w:sz w:val="24"/>
        </w:rPr>
      </w:pPr>
      <w:r w:rsidRPr="00595C11">
        <w:rPr>
          <w:rFonts w:ascii="Times New Roman" w:hAnsi="Times New Roman" w:cs="Times New Roman"/>
          <w:b/>
          <w:sz w:val="24"/>
        </w:rPr>
        <w:t>4.4.1.</w:t>
      </w:r>
      <w:r w:rsidRPr="00595C11">
        <w:rPr>
          <w:rFonts w:ascii="Times New Roman" w:hAnsi="Times New Roman" w:cs="Times New Roman"/>
          <w:b/>
          <w:sz w:val="24"/>
        </w:rPr>
        <w:tab/>
        <w:t>Bilgiye Erişimin Kısıtlanması</w:t>
      </w:r>
    </w:p>
    <w:p w:rsidR="00916258" w:rsidRPr="00595C11" w:rsidRDefault="00916258" w:rsidP="006108E9">
      <w:pPr>
        <w:pStyle w:val="DZYAZI"/>
        <w:spacing w:line="360" w:lineRule="auto"/>
        <w:ind w:left="426" w:firstLine="0"/>
        <w:rPr>
          <w:rFonts w:ascii="Times New Roman" w:hAnsi="Times New Roman" w:cs="Times New Roman"/>
          <w:sz w:val="24"/>
          <w:szCs w:val="24"/>
        </w:rPr>
      </w:pPr>
      <w:r w:rsidRPr="00595C11">
        <w:rPr>
          <w:rFonts w:ascii="Times New Roman" w:hAnsi="Times New Roman" w:cs="Times New Roman"/>
          <w:sz w:val="24"/>
          <w:szCs w:val="24"/>
        </w:rPr>
        <w:t xml:space="preserve">Hizmet alınan yüklenici tarafından yapılacak erişimler </w:t>
      </w:r>
      <w:r w:rsidRPr="00595C11">
        <w:rPr>
          <w:rFonts w:ascii="Times New Roman" w:hAnsi="Times New Roman" w:cs="Times New Roman"/>
          <w:b/>
          <w:sz w:val="24"/>
          <w:szCs w:val="24"/>
        </w:rPr>
        <w:t>KURUMSAL GİZLİLİK</w:t>
      </w:r>
      <w:r w:rsidR="00FB5BD8" w:rsidRPr="00595C11">
        <w:rPr>
          <w:rFonts w:ascii="Times New Roman" w:hAnsi="Times New Roman" w:cs="Times New Roman"/>
          <w:b/>
          <w:sz w:val="24"/>
          <w:szCs w:val="24"/>
        </w:rPr>
        <w:t xml:space="preserve"> SÖZLEŞMESİ</w:t>
      </w:r>
      <w:r w:rsidRPr="00595C11">
        <w:rPr>
          <w:rFonts w:ascii="Times New Roman" w:hAnsi="Times New Roman" w:cs="Times New Roman"/>
          <w:sz w:val="24"/>
          <w:szCs w:val="24"/>
        </w:rPr>
        <w:t xml:space="preserve"> kullanılarak yapılmalıdır. Yüklenici personeli tarafından erişimler kurum tarafından oluşturulmuş kimlik doğrulama bilgisi ( parolalar) kullanılarak sağlanmaktadır.</w:t>
      </w:r>
    </w:p>
    <w:p w:rsidR="00916258" w:rsidRPr="00595C11" w:rsidRDefault="00916258" w:rsidP="00916258">
      <w:pPr>
        <w:pStyle w:val="ALTBALIINBALII"/>
        <w:numPr>
          <w:ilvl w:val="0"/>
          <w:numId w:val="0"/>
        </w:numPr>
        <w:spacing w:line="360" w:lineRule="auto"/>
        <w:ind w:left="1212" w:hanging="720"/>
        <w:rPr>
          <w:rFonts w:ascii="Times New Roman" w:hAnsi="Times New Roman" w:cs="Times New Roman"/>
          <w:b/>
          <w:sz w:val="24"/>
        </w:rPr>
      </w:pPr>
      <w:r w:rsidRPr="00595C11">
        <w:rPr>
          <w:rFonts w:ascii="Times New Roman" w:hAnsi="Times New Roman" w:cs="Times New Roman"/>
          <w:b/>
          <w:sz w:val="24"/>
        </w:rPr>
        <w:t>4.4.2.</w:t>
      </w:r>
      <w:r w:rsidRPr="00595C11">
        <w:rPr>
          <w:rFonts w:ascii="Times New Roman" w:hAnsi="Times New Roman" w:cs="Times New Roman"/>
          <w:b/>
          <w:sz w:val="24"/>
        </w:rPr>
        <w:tab/>
        <w:t>Parola Yönetim Sistemi</w:t>
      </w:r>
    </w:p>
    <w:p w:rsidR="00916258" w:rsidRPr="00595C11" w:rsidRDefault="00FB5BD8" w:rsidP="006108E9">
      <w:pPr>
        <w:pStyle w:val="DZYAZI"/>
        <w:spacing w:line="360" w:lineRule="auto"/>
        <w:ind w:left="426" w:firstLine="0"/>
        <w:rPr>
          <w:rFonts w:ascii="Times New Roman" w:hAnsi="Times New Roman" w:cs="Times New Roman"/>
          <w:sz w:val="24"/>
          <w:szCs w:val="24"/>
        </w:rPr>
      </w:pPr>
      <w:r w:rsidRPr="00595C11">
        <w:rPr>
          <w:rFonts w:ascii="Times New Roman" w:hAnsi="Times New Roman" w:cs="Times New Roman"/>
          <w:sz w:val="24"/>
          <w:szCs w:val="24"/>
        </w:rPr>
        <w:t xml:space="preserve">AKÜ </w:t>
      </w:r>
      <w:r w:rsidR="00916258" w:rsidRPr="00595C11">
        <w:rPr>
          <w:rFonts w:ascii="Times New Roman" w:hAnsi="Times New Roman" w:cs="Times New Roman"/>
          <w:sz w:val="24"/>
          <w:szCs w:val="24"/>
        </w:rPr>
        <w:t xml:space="preserve">personeli tarafından kullanılmakta olan parolalar işletim sistemi parolalarıdır. Bu parolaların kullanımına ilişkin PAROLA GÜVENLİĞİ POLİTİKASI oluşturulmuş ve kullanılmaktadır. </w:t>
      </w:r>
    </w:p>
    <w:p w:rsidR="00916258" w:rsidRPr="00595C11" w:rsidRDefault="00916258" w:rsidP="00916258">
      <w:pPr>
        <w:pStyle w:val="ALTBALIINBALII"/>
        <w:numPr>
          <w:ilvl w:val="0"/>
          <w:numId w:val="0"/>
        </w:numPr>
        <w:spacing w:line="360" w:lineRule="auto"/>
        <w:ind w:left="1212" w:hanging="720"/>
        <w:rPr>
          <w:rFonts w:ascii="Times New Roman" w:hAnsi="Times New Roman" w:cs="Times New Roman"/>
          <w:b/>
          <w:sz w:val="24"/>
        </w:rPr>
      </w:pPr>
      <w:r w:rsidRPr="00595C11">
        <w:rPr>
          <w:rFonts w:ascii="Times New Roman" w:hAnsi="Times New Roman" w:cs="Times New Roman"/>
          <w:b/>
          <w:sz w:val="24"/>
        </w:rPr>
        <w:t>4.4.3.</w:t>
      </w:r>
      <w:r w:rsidRPr="00595C11">
        <w:rPr>
          <w:rFonts w:ascii="Times New Roman" w:hAnsi="Times New Roman" w:cs="Times New Roman"/>
          <w:b/>
          <w:sz w:val="24"/>
        </w:rPr>
        <w:tab/>
        <w:t>Ayrıcalıklı Destek Programlarının Kullanımı</w:t>
      </w:r>
    </w:p>
    <w:p w:rsidR="00916258" w:rsidRDefault="00916258" w:rsidP="006108E9">
      <w:pPr>
        <w:pStyle w:val="DZYAZI"/>
        <w:spacing w:line="360" w:lineRule="auto"/>
        <w:ind w:left="426" w:firstLine="0"/>
        <w:rPr>
          <w:rFonts w:ascii="Times New Roman" w:hAnsi="Times New Roman" w:cs="Times New Roman"/>
          <w:sz w:val="24"/>
          <w:szCs w:val="24"/>
        </w:rPr>
      </w:pPr>
      <w:r w:rsidRPr="00595C11">
        <w:rPr>
          <w:rFonts w:ascii="Times New Roman" w:hAnsi="Times New Roman" w:cs="Times New Roman"/>
          <w:sz w:val="24"/>
          <w:szCs w:val="24"/>
        </w:rPr>
        <w:t xml:space="preserve">Ayrıcalıklık haklar Firewall üzerinde yönetilmektedir. İzinli ip listesi grubu ile düzenlenmektedir. Ayrıca yazılım kurulumu kısıtlamalarında Bilgi İşlem Personeli ayrıcalıklı haklara sahip olup kendi bilgisayarlarında program kurabilmektedirler. Yine internet erişimlerinde ayrıcalıklı haklar kullanılmaktadır. </w:t>
      </w:r>
    </w:p>
    <w:p w:rsidR="00850B1C" w:rsidRDefault="00850B1C" w:rsidP="005C0469">
      <w:pPr>
        <w:pStyle w:val="DZYAZI"/>
        <w:spacing w:line="360" w:lineRule="auto"/>
        <w:rPr>
          <w:rFonts w:ascii="Times New Roman" w:hAnsi="Times New Roman" w:cs="Times New Roman"/>
          <w:sz w:val="24"/>
          <w:szCs w:val="24"/>
        </w:rPr>
      </w:pPr>
    </w:p>
    <w:p w:rsidR="00850B1C" w:rsidRDefault="00850B1C" w:rsidP="005C0469">
      <w:pPr>
        <w:pStyle w:val="DZYAZI"/>
        <w:spacing w:line="360" w:lineRule="auto"/>
        <w:rPr>
          <w:rFonts w:ascii="Times New Roman" w:hAnsi="Times New Roman" w:cs="Times New Roman"/>
          <w:sz w:val="24"/>
          <w:szCs w:val="24"/>
        </w:rPr>
      </w:pPr>
    </w:p>
    <w:p w:rsidR="00850B1C" w:rsidRPr="00595C11" w:rsidRDefault="00850B1C" w:rsidP="005C0469">
      <w:pPr>
        <w:pStyle w:val="DZYAZI"/>
        <w:spacing w:line="360" w:lineRule="auto"/>
        <w:rPr>
          <w:rFonts w:ascii="Times New Roman" w:hAnsi="Times New Roman" w:cs="Times New Roman"/>
          <w:sz w:val="24"/>
          <w:szCs w:val="24"/>
        </w:rPr>
      </w:pPr>
    </w:p>
    <w:p w:rsidR="00916258" w:rsidRPr="00595C11" w:rsidRDefault="00916258" w:rsidP="00916258">
      <w:pPr>
        <w:pStyle w:val="BALIK"/>
        <w:spacing w:line="360" w:lineRule="auto"/>
        <w:rPr>
          <w:rFonts w:ascii="Times New Roman" w:hAnsi="Times New Roman" w:cs="Times New Roman"/>
        </w:rPr>
      </w:pPr>
      <w:r w:rsidRPr="00595C11">
        <w:rPr>
          <w:rFonts w:ascii="Times New Roman" w:hAnsi="Times New Roman" w:cs="Times New Roman"/>
        </w:rPr>
        <w:lastRenderedPageBreak/>
        <w:t>SORUMLULUK</w:t>
      </w:r>
    </w:p>
    <w:p w:rsidR="00916258" w:rsidRPr="00595C11" w:rsidRDefault="00916258" w:rsidP="006108E9">
      <w:pPr>
        <w:spacing w:before="120" w:after="120" w:line="360" w:lineRule="auto"/>
        <w:ind w:left="142"/>
        <w:jc w:val="both"/>
      </w:pPr>
      <w:r w:rsidRPr="00595C11">
        <w:rPr>
          <w:rStyle w:val="DZYAZIChar"/>
          <w:rFonts w:ascii="Times New Roman" w:hAnsi="Times New Roman" w:cs="Times New Roman"/>
          <w:sz w:val="24"/>
          <w:szCs w:val="24"/>
        </w:rPr>
        <w:t xml:space="preserve">Bu politikanın işletilmesinden </w:t>
      </w:r>
      <w:r w:rsidR="00FB5BD8" w:rsidRPr="00595C11">
        <w:rPr>
          <w:rFonts w:eastAsia="Arial"/>
        </w:rPr>
        <w:t xml:space="preserve">Afyon Kocatepe Üniversitesi Bilgi İşlem Daire Başkanlığı </w:t>
      </w:r>
      <w:r w:rsidRPr="00595C11">
        <w:rPr>
          <w:rStyle w:val="DZYAZIChar"/>
          <w:rFonts w:ascii="Times New Roman" w:hAnsi="Times New Roman" w:cs="Times New Roman"/>
          <w:sz w:val="24"/>
          <w:szCs w:val="24"/>
        </w:rPr>
        <w:t>çalışanları sorumludur</w:t>
      </w:r>
      <w:r w:rsidRPr="00595C11">
        <w:t xml:space="preserve">. </w:t>
      </w:r>
    </w:p>
    <w:p w:rsidR="00D82538" w:rsidRPr="00595C11" w:rsidRDefault="00D82538">
      <w:pPr>
        <w:pBdr>
          <w:top w:val="nil"/>
          <w:left w:val="nil"/>
          <w:bottom w:val="nil"/>
          <w:right w:val="nil"/>
          <w:between w:val="nil"/>
        </w:pBdr>
        <w:tabs>
          <w:tab w:val="left" w:pos="426"/>
        </w:tabs>
        <w:spacing w:line="276" w:lineRule="auto"/>
        <w:ind w:right="1"/>
        <w:jc w:val="both"/>
        <w:rPr>
          <w:color w:val="000000"/>
        </w:rPr>
      </w:pPr>
    </w:p>
    <w:p w:rsidR="00D82538" w:rsidRPr="00595C11" w:rsidRDefault="00916258" w:rsidP="006108E9">
      <w:pPr>
        <w:tabs>
          <w:tab w:val="left" w:pos="426"/>
        </w:tabs>
        <w:spacing w:line="276" w:lineRule="auto"/>
        <w:ind w:left="284" w:right="1" w:hanging="142"/>
        <w:jc w:val="both"/>
      </w:pPr>
      <w:r w:rsidRPr="00595C11">
        <w:rPr>
          <w:b/>
        </w:rPr>
        <w:t>6</w:t>
      </w:r>
      <w:r w:rsidR="00581257" w:rsidRPr="00595C11">
        <w:rPr>
          <w:b/>
        </w:rPr>
        <w:t>. YAPTIRIM</w:t>
      </w:r>
    </w:p>
    <w:p w:rsidR="00D82538" w:rsidRPr="00595C11" w:rsidRDefault="00581257" w:rsidP="006108E9">
      <w:pPr>
        <w:widowControl w:val="0"/>
        <w:tabs>
          <w:tab w:val="left" w:pos="426"/>
        </w:tabs>
        <w:spacing w:line="276" w:lineRule="auto"/>
        <w:ind w:left="142" w:right="349"/>
        <w:jc w:val="both"/>
      </w:pPr>
      <w:r w:rsidRPr="00595C11">
        <w:t xml:space="preserve">Bu politikaya uygun olarak çalışmayan tüm personel hakkında </w:t>
      </w:r>
      <w:r w:rsidRPr="00595C11">
        <w:rPr>
          <w:b/>
          <w:color w:val="0033CC"/>
        </w:rPr>
        <w:t>Disiplin Prosedürü</w:t>
      </w:r>
      <w:r w:rsidRPr="00595C11">
        <w:t xml:space="preserve"> hükümleri uygulanır.</w:t>
      </w:r>
    </w:p>
    <w:sectPr w:rsidR="00D82538" w:rsidRPr="00595C11" w:rsidSect="000B462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0" w:footer="85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47" w:rsidRDefault="002C0547">
      <w:r>
        <w:separator/>
      </w:r>
    </w:p>
  </w:endnote>
  <w:endnote w:type="continuationSeparator" w:id="0">
    <w:p w:rsidR="002C0547" w:rsidRDefault="002C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69" w:rsidRDefault="002D5A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11" w:rsidRPr="00FE1DFC" w:rsidRDefault="00595C11" w:rsidP="00595C11">
    <w:pPr>
      <w:rPr>
        <w:sz w:val="20"/>
      </w:rPr>
    </w:pPr>
    <w:r>
      <w:rPr>
        <w:rFonts w:ascii="Segoe UI" w:hAnsi="Segoe UI" w:cs="Segoe UI"/>
        <w:sz w:val="20"/>
      </w:rPr>
      <w:tab/>
    </w:r>
    <w:r w:rsidRPr="00FE1DFC">
      <w:rPr>
        <w:sz w:val="20"/>
      </w:rPr>
      <w:tab/>
    </w:r>
    <w:r w:rsidRPr="00FE1DFC">
      <w:rPr>
        <w:sz w:val="20"/>
      </w:rPr>
      <w:tab/>
    </w:r>
    <w:r w:rsidRPr="00FE1DFC">
      <w:rPr>
        <w:sz w:val="20"/>
      </w:rPr>
      <w:tab/>
    </w:r>
  </w:p>
  <w:tbl>
    <w:tblPr>
      <w:tblW w:w="10350" w:type="dxa"/>
      <w:tblInd w:w="-110" w:type="dxa"/>
      <w:tblBorders>
        <w:top w:val="trip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8"/>
      <w:gridCol w:w="2366"/>
      <w:gridCol w:w="2578"/>
      <w:gridCol w:w="3008"/>
    </w:tblGrid>
    <w:tr w:rsidR="00595C11" w:rsidRPr="00FE1DFC" w:rsidTr="002D5A69">
      <w:trPr>
        <w:cantSplit/>
        <w:trHeight w:val="252"/>
      </w:trPr>
      <w:tc>
        <w:tcPr>
          <w:tcW w:w="2398" w:type="dxa"/>
          <w:tcBorders>
            <w:top w:val="triple" w:sz="4" w:space="0" w:color="auto"/>
            <w:bottom w:val="nil"/>
          </w:tcBorders>
        </w:tcPr>
        <w:p w:rsidR="00595C11" w:rsidRPr="00FE1DFC" w:rsidRDefault="00595C11" w:rsidP="00595C11">
          <w:pPr>
            <w:spacing w:before="60"/>
            <w:rPr>
              <w:b/>
              <w:sz w:val="20"/>
            </w:rPr>
          </w:pPr>
          <w:r w:rsidRPr="00FE1DFC">
            <w:rPr>
              <w:b/>
              <w:sz w:val="20"/>
            </w:rPr>
            <w:t>Revizyon Nedeni:</w:t>
          </w:r>
        </w:p>
      </w:tc>
      <w:tc>
        <w:tcPr>
          <w:tcW w:w="2366" w:type="dxa"/>
          <w:vAlign w:val="center"/>
        </w:tcPr>
        <w:p w:rsidR="00595C11" w:rsidRPr="00FE1DFC" w:rsidRDefault="00595C11" w:rsidP="00595C11">
          <w:pPr>
            <w:jc w:val="center"/>
            <w:rPr>
              <w:b/>
              <w:sz w:val="20"/>
            </w:rPr>
          </w:pPr>
          <w:r w:rsidRPr="00FE1DFC">
            <w:rPr>
              <w:b/>
              <w:sz w:val="20"/>
            </w:rPr>
            <w:t>Hazırlayan</w:t>
          </w:r>
        </w:p>
      </w:tc>
      <w:tc>
        <w:tcPr>
          <w:tcW w:w="2578" w:type="dxa"/>
          <w:vAlign w:val="center"/>
        </w:tcPr>
        <w:p w:rsidR="00595C11" w:rsidRPr="00FE1DFC" w:rsidRDefault="00595C11" w:rsidP="00595C11">
          <w:pPr>
            <w:jc w:val="center"/>
            <w:rPr>
              <w:b/>
              <w:sz w:val="20"/>
            </w:rPr>
          </w:pPr>
          <w:r w:rsidRPr="00FE1DFC">
            <w:rPr>
              <w:b/>
              <w:sz w:val="20"/>
            </w:rPr>
            <w:t>Kontrol Eden</w:t>
          </w:r>
        </w:p>
      </w:tc>
      <w:tc>
        <w:tcPr>
          <w:tcW w:w="3008" w:type="dxa"/>
        </w:tcPr>
        <w:p w:rsidR="00595C11" w:rsidRPr="00FE1DFC" w:rsidRDefault="00595C11" w:rsidP="00595C11">
          <w:pPr>
            <w:jc w:val="center"/>
            <w:rPr>
              <w:b/>
              <w:sz w:val="20"/>
            </w:rPr>
          </w:pPr>
          <w:r w:rsidRPr="00FE1DFC">
            <w:rPr>
              <w:b/>
              <w:sz w:val="20"/>
            </w:rPr>
            <w:t>Onaylayan</w:t>
          </w:r>
        </w:p>
      </w:tc>
    </w:tr>
    <w:tr w:rsidR="00595C11" w:rsidRPr="00FE1DFC" w:rsidTr="002D5A69">
      <w:trPr>
        <w:cantSplit/>
        <w:trHeight w:val="121"/>
      </w:trPr>
      <w:tc>
        <w:tcPr>
          <w:tcW w:w="2398" w:type="dxa"/>
          <w:vMerge w:val="restart"/>
          <w:tcBorders>
            <w:top w:val="nil"/>
          </w:tcBorders>
        </w:tcPr>
        <w:p w:rsidR="00595C11" w:rsidRPr="00FE1DFC" w:rsidRDefault="00595C11" w:rsidP="00595C11">
          <w:pPr>
            <w:rPr>
              <w:sz w:val="20"/>
            </w:rPr>
          </w:pPr>
        </w:p>
      </w:tc>
      <w:tc>
        <w:tcPr>
          <w:tcW w:w="2366" w:type="dxa"/>
          <w:vAlign w:val="center"/>
        </w:tcPr>
        <w:p w:rsidR="00595C11" w:rsidRPr="000B4626" w:rsidRDefault="00595C11" w:rsidP="000B4626">
          <w:pPr>
            <w:jc w:val="center"/>
          </w:pPr>
          <w:r w:rsidRPr="000B4626">
            <w:t>BGYS Yöneticisi</w:t>
          </w:r>
        </w:p>
      </w:tc>
      <w:tc>
        <w:tcPr>
          <w:tcW w:w="2578" w:type="dxa"/>
          <w:vAlign w:val="center"/>
        </w:tcPr>
        <w:p w:rsidR="00595C11" w:rsidRPr="000B4626" w:rsidRDefault="00595C11" w:rsidP="000B4626">
          <w:pPr>
            <w:jc w:val="center"/>
          </w:pPr>
          <w:r w:rsidRPr="000B4626">
            <w:t>BGYS Üst Yönetim Temsilcisi</w:t>
          </w:r>
        </w:p>
      </w:tc>
      <w:tc>
        <w:tcPr>
          <w:tcW w:w="3008" w:type="dxa"/>
        </w:tcPr>
        <w:p w:rsidR="00595C11" w:rsidRPr="000B4626" w:rsidRDefault="00595C11" w:rsidP="000B4626">
          <w:pPr>
            <w:jc w:val="center"/>
          </w:pPr>
          <w:r w:rsidRPr="000B4626">
            <w:t>Üst Yönetim</w:t>
          </w:r>
        </w:p>
      </w:tc>
    </w:tr>
    <w:tr w:rsidR="00603ADA" w:rsidRPr="00FE1DFC" w:rsidTr="005A58E3">
      <w:trPr>
        <w:cantSplit/>
        <w:trHeight w:val="999"/>
      </w:trPr>
      <w:tc>
        <w:tcPr>
          <w:tcW w:w="2398" w:type="dxa"/>
          <w:vMerge/>
          <w:vAlign w:val="center"/>
        </w:tcPr>
        <w:p w:rsidR="00603ADA" w:rsidRPr="00FE1DFC" w:rsidRDefault="00603ADA" w:rsidP="00595C11">
          <w:pPr>
            <w:rPr>
              <w:sz w:val="20"/>
            </w:rPr>
          </w:pPr>
          <w:bookmarkStart w:id="0" w:name="_GoBack" w:colFirst="1" w:colLast="3"/>
        </w:p>
      </w:tc>
      <w:tc>
        <w:tcPr>
          <w:tcW w:w="2366" w:type="dxa"/>
        </w:tcPr>
        <w:p w:rsidR="00603ADA" w:rsidRPr="007C5ABE" w:rsidRDefault="00603ADA" w:rsidP="00603ADA">
          <w:pPr>
            <w:jc w:val="center"/>
          </w:pPr>
          <w:r w:rsidRPr="007C5ABE">
            <w:t>BGYS Yöneticisi</w:t>
          </w:r>
        </w:p>
      </w:tc>
      <w:tc>
        <w:tcPr>
          <w:tcW w:w="2578" w:type="dxa"/>
        </w:tcPr>
        <w:p w:rsidR="00603ADA" w:rsidRPr="007C5ABE" w:rsidRDefault="00603ADA" w:rsidP="00603ADA">
          <w:pPr>
            <w:jc w:val="center"/>
          </w:pPr>
          <w:r w:rsidRPr="007C5ABE">
            <w:t>Bilgi İşlem Daire Başkanı</w:t>
          </w:r>
        </w:p>
      </w:tc>
      <w:tc>
        <w:tcPr>
          <w:tcW w:w="3008" w:type="dxa"/>
        </w:tcPr>
        <w:p w:rsidR="00603ADA" w:rsidRDefault="00603ADA" w:rsidP="00603ADA">
          <w:pPr>
            <w:jc w:val="center"/>
          </w:pPr>
          <w:r w:rsidRPr="007C5ABE">
            <w:t>Rektör</w:t>
          </w:r>
        </w:p>
      </w:tc>
    </w:tr>
    <w:bookmarkEnd w:id="0"/>
  </w:tbl>
  <w:p w:rsidR="00D82538" w:rsidRPr="00595C11" w:rsidRDefault="00D82538" w:rsidP="00595C1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69" w:rsidRDefault="002D5A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47" w:rsidRDefault="002C0547">
      <w:r>
        <w:separator/>
      </w:r>
    </w:p>
  </w:footnote>
  <w:footnote w:type="continuationSeparator" w:id="0">
    <w:p w:rsidR="002C0547" w:rsidRDefault="002C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69" w:rsidRDefault="002D5A6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38" w:rsidRDefault="00D82538">
    <w:pPr>
      <w:widowControl w:val="0"/>
      <w:pBdr>
        <w:top w:val="nil"/>
        <w:left w:val="nil"/>
        <w:bottom w:val="nil"/>
        <w:right w:val="nil"/>
        <w:between w:val="nil"/>
      </w:pBdr>
      <w:spacing w:line="276" w:lineRule="auto"/>
      <w:rPr>
        <w:rFonts w:ascii="Tahoma" w:eastAsia="Tahoma" w:hAnsi="Tahoma" w:cs="Tahoma"/>
        <w:sz w:val="20"/>
        <w:szCs w:val="20"/>
      </w:rPr>
    </w:pPr>
  </w:p>
  <w:tbl>
    <w:tblPr>
      <w:tblStyle w:val="a0"/>
      <w:tblW w:w="97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4289"/>
      <w:gridCol w:w="1748"/>
      <w:gridCol w:w="1439"/>
    </w:tblGrid>
    <w:tr w:rsidR="00D82538" w:rsidTr="009A1C76">
      <w:trPr>
        <w:trHeight w:val="40"/>
      </w:trPr>
      <w:tc>
        <w:tcPr>
          <w:tcW w:w="2230" w:type="dxa"/>
          <w:vMerge w:val="restart"/>
          <w:tcBorders>
            <w:top w:val="single" w:sz="4" w:space="0" w:color="000000"/>
            <w:left w:val="single" w:sz="4" w:space="0" w:color="000000"/>
            <w:bottom w:val="single" w:sz="4" w:space="0" w:color="000000"/>
            <w:right w:val="single" w:sz="4" w:space="0" w:color="000000"/>
          </w:tcBorders>
          <w:vAlign w:val="center"/>
        </w:tcPr>
        <w:p w:rsidR="00D82538" w:rsidRDefault="005C0469">
          <w:pPr>
            <w:pBdr>
              <w:top w:val="nil"/>
              <w:left w:val="nil"/>
              <w:bottom w:val="nil"/>
              <w:right w:val="nil"/>
              <w:between w:val="nil"/>
            </w:pBdr>
            <w:tabs>
              <w:tab w:val="left" w:pos="708"/>
            </w:tabs>
            <w:jc w:val="center"/>
            <w:rPr>
              <w:rFonts w:ascii="Arial" w:eastAsia="Arial" w:hAnsi="Arial" w:cs="Arial"/>
              <w:color w:val="000000"/>
            </w:rPr>
          </w:pPr>
          <w:r>
            <w:rPr>
              <w:noProof/>
              <w:lang w:eastAsia="tr-TR"/>
            </w:rPr>
            <w:drawing>
              <wp:inline distT="0" distB="0" distL="0" distR="0" wp14:anchorId="10E6563A" wp14:editId="6F86A2D8">
                <wp:extent cx="974725" cy="1009015"/>
                <wp:effectExtent l="0" t="0" r="0" b="635"/>
                <wp:docPr id="4" name="Resim 4" descr="C:\Users\Administrator\Desktop\PROJELER\AFYON KOCATEPE ÜNİVERSİTESİ\logo.jpg"/>
                <wp:cNvGraphicFramePr/>
                <a:graphic xmlns:a="http://schemas.openxmlformats.org/drawingml/2006/main">
                  <a:graphicData uri="http://schemas.openxmlformats.org/drawingml/2006/picture">
                    <pic:pic xmlns:pic="http://schemas.openxmlformats.org/drawingml/2006/picture">
                      <pic:nvPicPr>
                        <pic:cNvPr id="4" name="Resim 4" descr="C:\Users\Administrator\Desktop\PROJELER\AFYON KOCATEPE ÜNİVERSİTESİ\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9015"/>
                        </a:xfrm>
                        <a:prstGeom prst="rect">
                          <a:avLst/>
                        </a:prstGeom>
                        <a:noFill/>
                        <a:ln>
                          <a:noFill/>
                        </a:ln>
                      </pic:spPr>
                    </pic:pic>
                  </a:graphicData>
                </a:graphic>
              </wp:inline>
            </w:drawing>
          </w:r>
        </w:p>
      </w:tc>
      <w:tc>
        <w:tcPr>
          <w:tcW w:w="4289" w:type="dxa"/>
          <w:vMerge w:val="restart"/>
          <w:tcBorders>
            <w:top w:val="single" w:sz="4" w:space="0" w:color="000000"/>
            <w:left w:val="single" w:sz="4" w:space="0" w:color="000000"/>
            <w:bottom w:val="single" w:sz="4" w:space="0" w:color="000000"/>
            <w:right w:val="single" w:sz="4" w:space="0" w:color="000000"/>
          </w:tcBorders>
          <w:vAlign w:val="center"/>
        </w:tcPr>
        <w:p w:rsidR="00D82538" w:rsidRDefault="0058125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32"/>
              <w:szCs w:val="32"/>
            </w:rPr>
            <w:t>POLİTİKA</w:t>
          </w:r>
        </w:p>
      </w:tc>
      <w:tc>
        <w:tcPr>
          <w:tcW w:w="1748" w:type="dxa"/>
          <w:tcBorders>
            <w:top w:val="single" w:sz="4" w:space="0" w:color="000000"/>
            <w:left w:val="single" w:sz="4" w:space="0" w:color="000000"/>
            <w:bottom w:val="single" w:sz="4" w:space="0" w:color="000000"/>
            <w:right w:val="single" w:sz="4" w:space="0" w:color="000000"/>
          </w:tcBorders>
          <w:vAlign w:val="center"/>
        </w:tcPr>
        <w:p w:rsidR="00D82538" w:rsidRDefault="00581257">
          <w:pPr>
            <w:rPr>
              <w:rFonts w:ascii="Arial" w:eastAsia="Arial" w:hAnsi="Arial" w:cs="Arial"/>
              <w:sz w:val="18"/>
              <w:szCs w:val="18"/>
            </w:rPr>
          </w:pPr>
          <w:r>
            <w:rPr>
              <w:rFonts w:ascii="Arial" w:eastAsia="Arial" w:hAnsi="Arial" w:cs="Arial"/>
              <w:sz w:val="18"/>
              <w:szCs w:val="18"/>
            </w:rPr>
            <w:t xml:space="preserve">SAYFA NO             </w:t>
          </w:r>
        </w:p>
      </w:tc>
      <w:tc>
        <w:tcPr>
          <w:tcW w:w="1439" w:type="dxa"/>
          <w:tcBorders>
            <w:top w:val="single" w:sz="4" w:space="0" w:color="000000"/>
            <w:left w:val="single" w:sz="4" w:space="0" w:color="000000"/>
            <w:bottom w:val="single" w:sz="4" w:space="0" w:color="000000"/>
            <w:right w:val="single" w:sz="4" w:space="0" w:color="000000"/>
          </w:tcBorders>
          <w:vAlign w:val="center"/>
        </w:tcPr>
        <w:p w:rsidR="00D82538" w:rsidRDefault="00581257">
          <w:pPr>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603ADA">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603ADA">
            <w:rPr>
              <w:rFonts w:ascii="Arial" w:eastAsia="Arial" w:hAnsi="Arial" w:cs="Arial"/>
              <w:noProof/>
              <w:sz w:val="18"/>
              <w:szCs w:val="18"/>
            </w:rPr>
            <w:t>4</w:t>
          </w:r>
          <w:r>
            <w:rPr>
              <w:rFonts w:ascii="Arial" w:eastAsia="Arial" w:hAnsi="Arial" w:cs="Arial"/>
              <w:sz w:val="18"/>
              <w:szCs w:val="18"/>
            </w:rPr>
            <w:fldChar w:fldCharType="end"/>
          </w:r>
        </w:p>
      </w:tc>
    </w:tr>
    <w:tr w:rsidR="00D82538" w:rsidTr="009A1C76">
      <w:trPr>
        <w:trHeight w:val="160"/>
      </w:trPr>
      <w:tc>
        <w:tcPr>
          <w:tcW w:w="2230" w:type="dxa"/>
          <w:vMerge/>
          <w:tcBorders>
            <w:top w:val="single" w:sz="4" w:space="0" w:color="000000"/>
            <w:left w:val="single" w:sz="4" w:space="0" w:color="000000"/>
            <w:bottom w:val="single" w:sz="4" w:space="0" w:color="000000"/>
            <w:right w:val="single" w:sz="4" w:space="0" w:color="000000"/>
          </w:tcBorders>
          <w:vAlign w:val="center"/>
        </w:tcPr>
        <w:p w:rsidR="00D82538" w:rsidRDefault="00D82538">
          <w:pPr>
            <w:widowControl w:val="0"/>
            <w:pBdr>
              <w:top w:val="nil"/>
              <w:left w:val="nil"/>
              <w:bottom w:val="nil"/>
              <w:right w:val="nil"/>
              <w:between w:val="nil"/>
            </w:pBdr>
            <w:spacing w:line="276" w:lineRule="auto"/>
            <w:rPr>
              <w:rFonts w:ascii="Arial" w:eastAsia="Arial" w:hAnsi="Arial" w:cs="Arial"/>
              <w:sz w:val="18"/>
              <w:szCs w:val="18"/>
            </w:rPr>
          </w:pPr>
        </w:p>
      </w:tc>
      <w:tc>
        <w:tcPr>
          <w:tcW w:w="4289" w:type="dxa"/>
          <w:vMerge/>
          <w:tcBorders>
            <w:top w:val="single" w:sz="4" w:space="0" w:color="000000"/>
            <w:left w:val="single" w:sz="4" w:space="0" w:color="000000"/>
            <w:bottom w:val="single" w:sz="4" w:space="0" w:color="000000"/>
            <w:right w:val="single" w:sz="4" w:space="0" w:color="000000"/>
          </w:tcBorders>
          <w:vAlign w:val="center"/>
        </w:tcPr>
        <w:p w:rsidR="00D82538" w:rsidRDefault="00D82538">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D82538" w:rsidRDefault="00581257">
          <w:pPr>
            <w:rPr>
              <w:rFonts w:ascii="Arial" w:eastAsia="Arial" w:hAnsi="Arial" w:cs="Arial"/>
              <w:sz w:val="18"/>
              <w:szCs w:val="18"/>
            </w:rPr>
          </w:pPr>
          <w:r>
            <w:rPr>
              <w:rFonts w:ascii="Arial" w:eastAsia="Arial" w:hAnsi="Arial" w:cs="Arial"/>
              <w:sz w:val="18"/>
              <w:szCs w:val="18"/>
            </w:rPr>
            <w:t xml:space="preserve">DOKÜMAN NO   </w:t>
          </w:r>
        </w:p>
      </w:tc>
      <w:tc>
        <w:tcPr>
          <w:tcW w:w="1439" w:type="dxa"/>
          <w:tcBorders>
            <w:top w:val="single" w:sz="4" w:space="0" w:color="000000"/>
            <w:left w:val="single" w:sz="4" w:space="0" w:color="000000"/>
            <w:bottom w:val="single" w:sz="4" w:space="0" w:color="000000"/>
            <w:right w:val="single" w:sz="4" w:space="0" w:color="000000"/>
          </w:tcBorders>
          <w:vAlign w:val="center"/>
        </w:tcPr>
        <w:p w:rsidR="00D82538" w:rsidRDefault="00581257" w:rsidP="007B7B8E">
          <w:pPr>
            <w:rPr>
              <w:rFonts w:ascii="Arial" w:eastAsia="Arial" w:hAnsi="Arial" w:cs="Arial"/>
              <w:sz w:val="18"/>
              <w:szCs w:val="18"/>
            </w:rPr>
          </w:pPr>
          <w:proofErr w:type="gramStart"/>
          <w:r>
            <w:rPr>
              <w:rFonts w:ascii="Arial" w:eastAsia="Arial" w:hAnsi="Arial" w:cs="Arial"/>
              <w:sz w:val="18"/>
              <w:szCs w:val="18"/>
            </w:rPr>
            <w:t>BGYS.PLT</w:t>
          </w:r>
          <w:proofErr w:type="gramEnd"/>
          <w:r>
            <w:rPr>
              <w:rFonts w:ascii="Arial" w:eastAsia="Arial" w:hAnsi="Arial" w:cs="Arial"/>
              <w:sz w:val="18"/>
              <w:szCs w:val="18"/>
            </w:rPr>
            <w:t>.</w:t>
          </w:r>
          <w:r w:rsidR="007B7B8E">
            <w:rPr>
              <w:rFonts w:ascii="Arial" w:eastAsia="Arial" w:hAnsi="Arial" w:cs="Arial"/>
              <w:sz w:val="18"/>
              <w:szCs w:val="18"/>
            </w:rPr>
            <w:t>35</w:t>
          </w:r>
        </w:p>
      </w:tc>
    </w:tr>
    <w:tr w:rsidR="00D82538" w:rsidTr="009A1C76">
      <w:trPr>
        <w:trHeight w:val="40"/>
      </w:trPr>
      <w:tc>
        <w:tcPr>
          <w:tcW w:w="2230" w:type="dxa"/>
          <w:vMerge/>
          <w:tcBorders>
            <w:top w:val="single" w:sz="4" w:space="0" w:color="000000"/>
            <w:left w:val="single" w:sz="4" w:space="0" w:color="000000"/>
            <w:bottom w:val="single" w:sz="4" w:space="0" w:color="000000"/>
            <w:right w:val="single" w:sz="4" w:space="0" w:color="000000"/>
          </w:tcBorders>
          <w:vAlign w:val="center"/>
        </w:tcPr>
        <w:p w:rsidR="00D82538" w:rsidRDefault="00D82538">
          <w:pPr>
            <w:widowControl w:val="0"/>
            <w:pBdr>
              <w:top w:val="nil"/>
              <w:left w:val="nil"/>
              <w:bottom w:val="nil"/>
              <w:right w:val="nil"/>
              <w:between w:val="nil"/>
            </w:pBdr>
            <w:spacing w:line="276" w:lineRule="auto"/>
            <w:rPr>
              <w:rFonts w:ascii="Arial" w:eastAsia="Arial" w:hAnsi="Arial" w:cs="Arial"/>
              <w:sz w:val="18"/>
              <w:szCs w:val="18"/>
            </w:rPr>
          </w:pPr>
        </w:p>
      </w:tc>
      <w:tc>
        <w:tcPr>
          <w:tcW w:w="4289" w:type="dxa"/>
          <w:vMerge/>
          <w:tcBorders>
            <w:top w:val="single" w:sz="4" w:space="0" w:color="000000"/>
            <w:left w:val="single" w:sz="4" w:space="0" w:color="000000"/>
            <w:bottom w:val="single" w:sz="4" w:space="0" w:color="000000"/>
            <w:right w:val="single" w:sz="4" w:space="0" w:color="000000"/>
          </w:tcBorders>
          <w:vAlign w:val="center"/>
        </w:tcPr>
        <w:p w:rsidR="00D82538" w:rsidRDefault="00D82538">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D82538" w:rsidRDefault="00581257">
          <w:pPr>
            <w:rPr>
              <w:rFonts w:ascii="Arial" w:eastAsia="Arial" w:hAnsi="Arial" w:cs="Arial"/>
              <w:sz w:val="18"/>
              <w:szCs w:val="18"/>
            </w:rPr>
          </w:pPr>
          <w:r>
            <w:rPr>
              <w:rFonts w:ascii="Arial" w:eastAsia="Arial" w:hAnsi="Arial" w:cs="Arial"/>
              <w:sz w:val="18"/>
              <w:szCs w:val="18"/>
            </w:rPr>
            <w:t>YAYIN TAR.</w:t>
          </w:r>
        </w:p>
      </w:tc>
      <w:tc>
        <w:tcPr>
          <w:tcW w:w="1439" w:type="dxa"/>
          <w:tcBorders>
            <w:top w:val="single" w:sz="4" w:space="0" w:color="000000"/>
            <w:left w:val="single" w:sz="4" w:space="0" w:color="000000"/>
            <w:bottom w:val="single" w:sz="4" w:space="0" w:color="000000"/>
            <w:right w:val="single" w:sz="4" w:space="0" w:color="000000"/>
          </w:tcBorders>
          <w:vAlign w:val="center"/>
        </w:tcPr>
        <w:p w:rsidR="00D82538" w:rsidRDefault="00FB5BD8">
          <w:pPr>
            <w:rPr>
              <w:rFonts w:ascii="Arial" w:eastAsia="Arial" w:hAnsi="Arial" w:cs="Arial"/>
              <w:sz w:val="18"/>
              <w:szCs w:val="18"/>
            </w:rPr>
          </w:pPr>
          <w:r>
            <w:t>07.01.2019</w:t>
          </w:r>
        </w:p>
      </w:tc>
    </w:tr>
    <w:tr w:rsidR="00D82538" w:rsidTr="009A1C76">
      <w:trPr>
        <w:trHeight w:val="40"/>
      </w:trPr>
      <w:tc>
        <w:tcPr>
          <w:tcW w:w="2230" w:type="dxa"/>
          <w:vMerge/>
          <w:tcBorders>
            <w:top w:val="single" w:sz="4" w:space="0" w:color="000000"/>
            <w:left w:val="single" w:sz="4" w:space="0" w:color="000000"/>
            <w:bottom w:val="single" w:sz="4" w:space="0" w:color="000000"/>
            <w:right w:val="single" w:sz="4" w:space="0" w:color="000000"/>
          </w:tcBorders>
          <w:vAlign w:val="center"/>
        </w:tcPr>
        <w:p w:rsidR="00D82538" w:rsidRDefault="00D82538">
          <w:pPr>
            <w:widowControl w:val="0"/>
            <w:pBdr>
              <w:top w:val="nil"/>
              <w:left w:val="nil"/>
              <w:bottom w:val="nil"/>
              <w:right w:val="nil"/>
              <w:between w:val="nil"/>
            </w:pBdr>
            <w:spacing w:line="276" w:lineRule="auto"/>
            <w:rPr>
              <w:rFonts w:ascii="Arial" w:eastAsia="Arial" w:hAnsi="Arial" w:cs="Arial"/>
              <w:sz w:val="18"/>
              <w:szCs w:val="18"/>
            </w:rPr>
          </w:pPr>
        </w:p>
      </w:tc>
      <w:tc>
        <w:tcPr>
          <w:tcW w:w="4289" w:type="dxa"/>
          <w:vMerge/>
          <w:tcBorders>
            <w:top w:val="single" w:sz="4" w:space="0" w:color="000000"/>
            <w:left w:val="single" w:sz="4" w:space="0" w:color="000000"/>
            <w:bottom w:val="single" w:sz="4" w:space="0" w:color="000000"/>
            <w:right w:val="single" w:sz="4" w:space="0" w:color="000000"/>
          </w:tcBorders>
          <w:vAlign w:val="center"/>
        </w:tcPr>
        <w:p w:rsidR="00D82538" w:rsidRDefault="00D82538">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D82538" w:rsidRDefault="00581257">
          <w:pPr>
            <w:rPr>
              <w:rFonts w:ascii="Arial" w:eastAsia="Arial" w:hAnsi="Arial" w:cs="Arial"/>
              <w:sz w:val="18"/>
              <w:szCs w:val="18"/>
            </w:rPr>
          </w:pPr>
          <w:r>
            <w:rPr>
              <w:rFonts w:ascii="Arial" w:eastAsia="Arial" w:hAnsi="Arial" w:cs="Arial"/>
              <w:sz w:val="18"/>
              <w:szCs w:val="18"/>
            </w:rPr>
            <w:t xml:space="preserve">REVİZYON NO   </w:t>
          </w:r>
        </w:p>
      </w:tc>
      <w:tc>
        <w:tcPr>
          <w:tcW w:w="1439" w:type="dxa"/>
          <w:tcBorders>
            <w:top w:val="single" w:sz="4" w:space="0" w:color="000000"/>
            <w:left w:val="single" w:sz="4" w:space="0" w:color="000000"/>
            <w:bottom w:val="single" w:sz="4" w:space="0" w:color="000000"/>
            <w:right w:val="single" w:sz="4" w:space="0" w:color="000000"/>
          </w:tcBorders>
          <w:vAlign w:val="center"/>
        </w:tcPr>
        <w:p w:rsidR="00D82538" w:rsidRDefault="00581257">
          <w:pPr>
            <w:rPr>
              <w:rFonts w:ascii="Arial" w:eastAsia="Arial" w:hAnsi="Arial" w:cs="Arial"/>
              <w:sz w:val="18"/>
              <w:szCs w:val="18"/>
            </w:rPr>
          </w:pPr>
          <w:r>
            <w:rPr>
              <w:rFonts w:ascii="Arial" w:eastAsia="Arial" w:hAnsi="Arial" w:cs="Arial"/>
              <w:sz w:val="18"/>
              <w:szCs w:val="18"/>
            </w:rPr>
            <w:t>00</w:t>
          </w:r>
        </w:p>
      </w:tc>
    </w:tr>
    <w:tr w:rsidR="00D82538" w:rsidTr="009A1C76">
      <w:trPr>
        <w:trHeight w:val="40"/>
      </w:trPr>
      <w:tc>
        <w:tcPr>
          <w:tcW w:w="2230" w:type="dxa"/>
          <w:vMerge/>
          <w:tcBorders>
            <w:top w:val="single" w:sz="4" w:space="0" w:color="000000"/>
            <w:left w:val="single" w:sz="4" w:space="0" w:color="000000"/>
            <w:bottom w:val="single" w:sz="4" w:space="0" w:color="000000"/>
            <w:right w:val="single" w:sz="4" w:space="0" w:color="000000"/>
          </w:tcBorders>
          <w:vAlign w:val="center"/>
        </w:tcPr>
        <w:p w:rsidR="00D82538" w:rsidRDefault="00D82538">
          <w:pPr>
            <w:widowControl w:val="0"/>
            <w:pBdr>
              <w:top w:val="nil"/>
              <w:left w:val="nil"/>
              <w:bottom w:val="nil"/>
              <w:right w:val="nil"/>
              <w:between w:val="nil"/>
            </w:pBdr>
            <w:spacing w:line="276" w:lineRule="auto"/>
            <w:rPr>
              <w:rFonts w:ascii="Arial" w:eastAsia="Arial" w:hAnsi="Arial" w:cs="Arial"/>
              <w:sz w:val="18"/>
              <w:szCs w:val="18"/>
            </w:rPr>
          </w:pPr>
        </w:p>
      </w:tc>
      <w:tc>
        <w:tcPr>
          <w:tcW w:w="4289" w:type="dxa"/>
          <w:vMerge/>
          <w:tcBorders>
            <w:top w:val="single" w:sz="4" w:space="0" w:color="000000"/>
            <w:left w:val="single" w:sz="4" w:space="0" w:color="000000"/>
            <w:bottom w:val="single" w:sz="4" w:space="0" w:color="000000"/>
            <w:right w:val="single" w:sz="4" w:space="0" w:color="000000"/>
          </w:tcBorders>
          <w:vAlign w:val="center"/>
        </w:tcPr>
        <w:p w:rsidR="00D82538" w:rsidRDefault="00D82538">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D82538" w:rsidRDefault="00581257">
          <w:pPr>
            <w:rPr>
              <w:rFonts w:ascii="Arial" w:eastAsia="Arial" w:hAnsi="Arial" w:cs="Arial"/>
              <w:sz w:val="18"/>
              <w:szCs w:val="18"/>
            </w:rPr>
          </w:pPr>
          <w:r>
            <w:rPr>
              <w:rFonts w:ascii="Arial" w:eastAsia="Arial" w:hAnsi="Arial" w:cs="Arial"/>
              <w:sz w:val="18"/>
              <w:szCs w:val="18"/>
            </w:rPr>
            <w:t xml:space="preserve">REVİZYON TARİHİ </w:t>
          </w:r>
        </w:p>
      </w:tc>
      <w:tc>
        <w:tcPr>
          <w:tcW w:w="1439" w:type="dxa"/>
          <w:tcBorders>
            <w:top w:val="single" w:sz="4" w:space="0" w:color="000000"/>
            <w:left w:val="single" w:sz="4" w:space="0" w:color="000000"/>
            <w:bottom w:val="single" w:sz="4" w:space="0" w:color="000000"/>
            <w:right w:val="single" w:sz="4" w:space="0" w:color="000000"/>
          </w:tcBorders>
          <w:vAlign w:val="center"/>
        </w:tcPr>
        <w:p w:rsidR="00D82538" w:rsidRDefault="00581257">
          <w:pPr>
            <w:rPr>
              <w:rFonts w:ascii="Arial" w:eastAsia="Arial" w:hAnsi="Arial" w:cs="Arial"/>
              <w:sz w:val="18"/>
              <w:szCs w:val="18"/>
            </w:rPr>
          </w:pPr>
          <w:r>
            <w:t>-</w:t>
          </w:r>
        </w:p>
      </w:tc>
    </w:tr>
    <w:tr w:rsidR="00D82538" w:rsidTr="009A1C76">
      <w:trPr>
        <w:trHeight w:val="340"/>
      </w:trPr>
      <w:tc>
        <w:tcPr>
          <w:tcW w:w="2230" w:type="dxa"/>
          <w:tcBorders>
            <w:top w:val="single" w:sz="4" w:space="0" w:color="000000"/>
            <w:left w:val="single" w:sz="4" w:space="0" w:color="000000"/>
            <w:bottom w:val="single" w:sz="4" w:space="0" w:color="000000"/>
            <w:right w:val="single" w:sz="4" w:space="0" w:color="000000"/>
          </w:tcBorders>
          <w:vAlign w:val="center"/>
        </w:tcPr>
        <w:p w:rsidR="00D82538" w:rsidRDefault="0058125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KONU</w:t>
          </w:r>
        </w:p>
      </w:tc>
      <w:tc>
        <w:tcPr>
          <w:tcW w:w="7476" w:type="dxa"/>
          <w:gridSpan w:val="3"/>
          <w:tcBorders>
            <w:top w:val="single" w:sz="4" w:space="0" w:color="000000"/>
            <w:left w:val="single" w:sz="4" w:space="0" w:color="000000"/>
            <w:bottom w:val="single" w:sz="4" w:space="0" w:color="000000"/>
            <w:right w:val="single" w:sz="4" w:space="0" w:color="000000"/>
          </w:tcBorders>
          <w:vAlign w:val="center"/>
        </w:tcPr>
        <w:p w:rsidR="00D82538" w:rsidRDefault="00581257">
          <w:pPr>
            <w:pBdr>
              <w:top w:val="nil"/>
              <w:left w:val="nil"/>
              <w:bottom w:val="nil"/>
              <w:right w:val="nil"/>
              <w:between w:val="nil"/>
            </w:pBdr>
            <w:tabs>
              <w:tab w:val="left" w:pos="708"/>
            </w:tabs>
            <w:rPr>
              <w:rFonts w:ascii="Arial" w:eastAsia="Arial" w:hAnsi="Arial" w:cs="Arial"/>
              <w:color w:val="000000"/>
            </w:rPr>
          </w:pPr>
          <w:r>
            <w:rPr>
              <w:rFonts w:ascii="Arial" w:eastAsia="Arial" w:hAnsi="Arial" w:cs="Arial"/>
              <w:color w:val="000000"/>
            </w:rPr>
            <w:t xml:space="preserve"> ERİŞİM POLİTİKASI</w:t>
          </w:r>
        </w:p>
      </w:tc>
    </w:tr>
  </w:tbl>
  <w:p w:rsidR="00D82538" w:rsidRDefault="00D8253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69" w:rsidRDefault="002D5A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933D5"/>
    <w:multiLevelType w:val="multilevel"/>
    <w:tmpl w:val="616ABED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6881"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82538"/>
    <w:rsid w:val="000B4270"/>
    <w:rsid w:val="000B4626"/>
    <w:rsid w:val="0024138F"/>
    <w:rsid w:val="002A5ED1"/>
    <w:rsid w:val="002C0547"/>
    <w:rsid w:val="002D5A69"/>
    <w:rsid w:val="00322917"/>
    <w:rsid w:val="003659A3"/>
    <w:rsid w:val="00500CF4"/>
    <w:rsid w:val="00581257"/>
    <w:rsid w:val="00585956"/>
    <w:rsid w:val="00595C11"/>
    <w:rsid w:val="005C0469"/>
    <w:rsid w:val="00603ADA"/>
    <w:rsid w:val="006108E9"/>
    <w:rsid w:val="00796D71"/>
    <w:rsid w:val="007B7B8E"/>
    <w:rsid w:val="00850B1C"/>
    <w:rsid w:val="00916258"/>
    <w:rsid w:val="009A1C76"/>
    <w:rsid w:val="00B20614"/>
    <w:rsid w:val="00D56E19"/>
    <w:rsid w:val="00D82538"/>
    <w:rsid w:val="00E84B9D"/>
    <w:rsid w:val="00ED1554"/>
    <w:rsid w:val="00FB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styleId="stbilgi">
    <w:name w:val="header"/>
    <w:basedOn w:val="Normal"/>
    <w:link w:val="stbilgiChar"/>
    <w:uiPriority w:val="99"/>
    <w:unhideWhenUsed/>
    <w:rsid w:val="009A1C76"/>
    <w:pPr>
      <w:tabs>
        <w:tab w:val="center" w:pos="4680"/>
        <w:tab w:val="right" w:pos="9360"/>
      </w:tabs>
    </w:pPr>
  </w:style>
  <w:style w:type="character" w:customStyle="1" w:styleId="stbilgiChar">
    <w:name w:val="Üstbilgi Char"/>
    <w:basedOn w:val="VarsaylanParagrafYazTipi"/>
    <w:link w:val="stbilgi"/>
    <w:uiPriority w:val="99"/>
    <w:rsid w:val="009A1C76"/>
  </w:style>
  <w:style w:type="paragraph" w:styleId="Altbilgi">
    <w:name w:val="footer"/>
    <w:basedOn w:val="Normal"/>
    <w:link w:val="AltbilgiChar"/>
    <w:uiPriority w:val="99"/>
    <w:unhideWhenUsed/>
    <w:rsid w:val="009A1C76"/>
    <w:pPr>
      <w:tabs>
        <w:tab w:val="center" w:pos="4680"/>
        <w:tab w:val="right" w:pos="9360"/>
      </w:tabs>
    </w:pPr>
  </w:style>
  <w:style w:type="character" w:customStyle="1" w:styleId="AltbilgiChar">
    <w:name w:val="Altbilgi Char"/>
    <w:basedOn w:val="VarsaylanParagrafYazTipi"/>
    <w:link w:val="Altbilgi"/>
    <w:uiPriority w:val="99"/>
    <w:rsid w:val="009A1C76"/>
  </w:style>
  <w:style w:type="paragraph" w:customStyle="1" w:styleId="BALIK">
    <w:name w:val="BAŞLIK"/>
    <w:basedOn w:val="ListeParagraf"/>
    <w:link w:val="BALIKChar"/>
    <w:qFormat/>
    <w:rsid w:val="00916258"/>
    <w:pPr>
      <w:widowControl w:val="0"/>
      <w:numPr>
        <w:numId w:val="2"/>
      </w:numPr>
      <w:autoSpaceDE w:val="0"/>
      <w:autoSpaceDN w:val="0"/>
      <w:adjustRightInd w:val="0"/>
      <w:spacing w:before="17" w:line="276" w:lineRule="auto"/>
      <w:ind w:left="426" w:right="637" w:hanging="284"/>
      <w:jc w:val="both"/>
    </w:pPr>
    <w:rPr>
      <w:rFonts w:asciiTheme="minorHAnsi" w:hAnsiTheme="minorHAnsi" w:cstheme="minorHAnsi"/>
      <w:b/>
      <w:color w:val="000000"/>
      <w:spacing w:val="-3"/>
      <w:lang w:eastAsia="tr-TR"/>
    </w:rPr>
  </w:style>
  <w:style w:type="paragraph" w:customStyle="1" w:styleId="DZYAZI">
    <w:name w:val="DÜZ YAZI"/>
    <w:basedOn w:val="Normal"/>
    <w:link w:val="DZYAZIChar"/>
    <w:qFormat/>
    <w:rsid w:val="00916258"/>
    <w:pPr>
      <w:widowControl w:val="0"/>
      <w:autoSpaceDE w:val="0"/>
      <w:autoSpaceDN w:val="0"/>
      <w:adjustRightInd w:val="0"/>
      <w:spacing w:before="17" w:line="276" w:lineRule="auto"/>
      <w:ind w:left="142" w:right="118" w:firstLine="284"/>
      <w:jc w:val="both"/>
    </w:pPr>
    <w:rPr>
      <w:rFonts w:asciiTheme="minorHAnsi" w:hAnsiTheme="minorHAnsi" w:cstheme="minorHAnsi"/>
      <w:color w:val="000000"/>
      <w:w w:val="102"/>
      <w:sz w:val="22"/>
      <w:szCs w:val="22"/>
      <w:lang w:eastAsia="tr-TR"/>
    </w:rPr>
  </w:style>
  <w:style w:type="character" w:customStyle="1" w:styleId="BALIKChar">
    <w:name w:val="BAŞLIK Char"/>
    <w:basedOn w:val="VarsaylanParagrafYazTipi"/>
    <w:link w:val="BALIK"/>
    <w:rsid w:val="00916258"/>
    <w:rPr>
      <w:rFonts w:asciiTheme="minorHAnsi" w:hAnsiTheme="minorHAnsi" w:cstheme="minorHAnsi"/>
      <w:b/>
      <w:color w:val="000000"/>
      <w:spacing w:val="-3"/>
      <w:lang w:eastAsia="tr-TR"/>
    </w:rPr>
  </w:style>
  <w:style w:type="paragraph" w:customStyle="1" w:styleId="ALTBALIK">
    <w:name w:val="ALT BAŞLIK"/>
    <w:basedOn w:val="BALIK"/>
    <w:link w:val="ALTBALIKChar"/>
    <w:qFormat/>
    <w:rsid w:val="00916258"/>
    <w:pPr>
      <w:numPr>
        <w:ilvl w:val="1"/>
      </w:numPr>
      <w:ind w:left="3763"/>
    </w:pPr>
    <w:rPr>
      <w:sz w:val="22"/>
    </w:rPr>
  </w:style>
  <w:style w:type="character" w:customStyle="1" w:styleId="DZYAZIChar">
    <w:name w:val="DÜZ YAZI Char"/>
    <w:basedOn w:val="VarsaylanParagrafYazTipi"/>
    <w:link w:val="DZYAZI"/>
    <w:rsid w:val="00916258"/>
    <w:rPr>
      <w:rFonts w:asciiTheme="minorHAnsi" w:hAnsiTheme="minorHAnsi" w:cstheme="minorHAnsi"/>
      <w:color w:val="000000"/>
      <w:w w:val="102"/>
      <w:sz w:val="22"/>
      <w:szCs w:val="22"/>
      <w:lang w:eastAsia="tr-TR"/>
    </w:rPr>
  </w:style>
  <w:style w:type="paragraph" w:customStyle="1" w:styleId="ALTBALIINDZYAZISI">
    <w:name w:val="ALT BAŞLIĞIN DÜZ YAZISI"/>
    <w:basedOn w:val="ALTBALIK"/>
    <w:link w:val="ALTBALIINDZYAZISIChar"/>
    <w:qFormat/>
    <w:rsid w:val="00916258"/>
    <w:pPr>
      <w:numPr>
        <w:ilvl w:val="0"/>
        <w:numId w:val="0"/>
      </w:numPr>
      <w:ind w:left="426" w:right="118" w:firstLine="282"/>
    </w:pPr>
    <w:rPr>
      <w:b w:val="0"/>
    </w:rPr>
  </w:style>
  <w:style w:type="character" w:customStyle="1" w:styleId="ALTBALIKChar">
    <w:name w:val="ALT BAŞLIK Char"/>
    <w:basedOn w:val="BALIKChar"/>
    <w:link w:val="ALTBALIK"/>
    <w:rsid w:val="00916258"/>
    <w:rPr>
      <w:rFonts w:asciiTheme="minorHAnsi" w:hAnsiTheme="minorHAnsi" w:cstheme="minorHAnsi"/>
      <w:b/>
      <w:color w:val="000000"/>
      <w:spacing w:val="-3"/>
      <w:sz w:val="22"/>
      <w:lang w:eastAsia="tr-TR"/>
    </w:rPr>
  </w:style>
  <w:style w:type="paragraph" w:customStyle="1" w:styleId="ALTBALIINBALII">
    <w:name w:val="ALT BAŞLIĞIN BAŞLIĞI"/>
    <w:basedOn w:val="ALTBALIK"/>
    <w:link w:val="ALTBALIINBALIIChar"/>
    <w:qFormat/>
    <w:rsid w:val="00916258"/>
    <w:pPr>
      <w:numPr>
        <w:ilvl w:val="2"/>
      </w:numPr>
      <w:ind w:right="118"/>
    </w:pPr>
    <w:rPr>
      <w:b w:val="0"/>
    </w:rPr>
  </w:style>
  <w:style w:type="character" w:customStyle="1" w:styleId="ALTBALIINDZYAZISIChar">
    <w:name w:val="ALT BAŞLIĞIN DÜZ YAZISI Char"/>
    <w:basedOn w:val="ALTBALIKChar"/>
    <w:link w:val="ALTBALIINDZYAZISI"/>
    <w:rsid w:val="00916258"/>
    <w:rPr>
      <w:rFonts w:asciiTheme="minorHAnsi" w:hAnsiTheme="minorHAnsi" w:cstheme="minorHAnsi"/>
      <w:b w:val="0"/>
      <w:color w:val="000000"/>
      <w:spacing w:val="-3"/>
      <w:sz w:val="22"/>
      <w:lang w:eastAsia="tr-TR"/>
    </w:rPr>
  </w:style>
  <w:style w:type="character" w:customStyle="1" w:styleId="ALTBALIINBALIIChar">
    <w:name w:val="ALT BAŞLIĞIN BAŞLIĞI Char"/>
    <w:basedOn w:val="ALTBALIKChar"/>
    <w:link w:val="ALTBALIINBALII"/>
    <w:rsid w:val="00916258"/>
    <w:rPr>
      <w:rFonts w:asciiTheme="minorHAnsi" w:hAnsiTheme="minorHAnsi" w:cstheme="minorHAnsi"/>
      <w:b w:val="0"/>
      <w:color w:val="000000"/>
      <w:spacing w:val="-3"/>
      <w:sz w:val="22"/>
      <w:lang w:eastAsia="tr-TR"/>
    </w:rPr>
  </w:style>
  <w:style w:type="paragraph" w:styleId="ListeParagraf">
    <w:name w:val="List Paragraph"/>
    <w:basedOn w:val="Normal"/>
    <w:uiPriority w:val="34"/>
    <w:qFormat/>
    <w:rsid w:val="00916258"/>
    <w:pPr>
      <w:ind w:left="720"/>
      <w:contextualSpacing/>
    </w:pPr>
  </w:style>
  <w:style w:type="paragraph" w:styleId="BalonMetni">
    <w:name w:val="Balloon Text"/>
    <w:basedOn w:val="Normal"/>
    <w:link w:val="BalonMetniChar"/>
    <w:uiPriority w:val="99"/>
    <w:semiHidden/>
    <w:unhideWhenUsed/>
    <w:rsid w:val="00FB5BD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BD8"/>
    <w:rPr>
      <w:rFonts w:ascii="Segoe UI" w:hAnsi="Segoe UI" w:cs="Segoe UI"/>
      <w:sz w:val="18"/>
      <w:szCs w:val="18"/>
    </w:rPr>
  </w:style>
  <w:style w:type="paragraph" w:styleId="DzMetin">
    <w:name w:val="Plain Text"/>
    <w:basedOn w:val="Normal"/>
    <w:link w:val="DzMetinChar"/>
    <w:uiPriority w:val="99"/>
    <w:rsid w:val="00595C11"/>
    <w:rPr>
      <w:rFonts w:ascii="Cordia New" w:eastAsia="Cordia New" w:hAnsi="Cordia New"/>
      <w:sz w:val="28"/>
      <w:szCs w:val="20"/>
      <w:lang w:eastAsia="tr-TR"/>
    </w:rPr>
  </w:style>
  <w:style w:type="character" w:customStyle="1" w:styleId="DzMetinChar">
    <w:name w:val="Düz Metin Char"/>
    <w:basedOn w:val="VarsaylanParagrafYazTipi"/>
    <w:link w:val="DzMetin"/>
    <w:uiPriority w:val="99"/>
    <w:rsid w:val="00595C11"/>
    <w:rPr>
      <w:rFonts w:ascii="Cordia New" w:eastAsia="Cordia New" w:hAnsi="Cordia New"/>
      <w:sz w:val="28"/>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styleId="stbilgi">
    <w:name w:val="header"/>
    <w:basedOn w:val="Normal"/>
    <w:link w:val="stbilgiChar"/>
    <w:uiPriority w:val="99"/>
    <w:unhideWhenUsed/>
    <w:rsid w:val="009A1C76"/>
    <w:pPr>
      <w:tabs>
        <w:tab w:val="center" w:pos="4680"/>
        <w:tab w:val="right" w:pos="9360"/>
      </w:tabs>
    </w:pPr>
  </w:style>
  <w:style w:type="character" w:customStyle="1" w:styleId="stbilgiChar">
    <w:name w:val="Üstbilgi Char"/>
    <w:basedOn w:val="VarsaylanParagrafYazTipi"/>
    <w:link w:val="stbilgi"/>
    <w:uiPriority w:val="99"/>
    <w:rsid w:val="009A1C76"/>
  </w:style>
  <w:style w:type="paragraph" w:styleId="Altbilgi">
    <w:name w:val="footer"/>
    <w:basedOn w:val="Normal"/>
    <w:link w:val="AltbilgiChar"/>
    <w:uiPriority w:val="99"/>
    <w:unhideWhenUsed/>
    <w:rsid w:val="009A1C76"/>
    <w:pPr>
      <w:tabs>
        <w:tab w:val="center" w:pos="4680"/>
        <w:tab w:val="right" w:pos="9360"/>
      </w:tabs>
    </w:pPr>
  </w:style>
  <w:style w:type="character" w:customStyle="1" w:styleId="AltbilgiChar">
    <w:name w:val="Altbilgi Char"/>
    <w:basedOn w:val="VarsaylanParagrafYazTipi"/>
    <w:link w:val="Altbilgi"/>
    <w:uiPriority w:val="99"/>
    <w:rsid w:val="009A1C76"/>
  </w:style>
  <w:style w:type="paragraph" w:customStyle="1" w:styleId="BALIK">
    <w:name w:val="BAŞLIK"/>
    <w:basedOn w:val="ListeParagraf"/>
    <w:link w:val="BALIKChar"/>
    <w:qFormat/>
    <w:rsid w:val="00916258"/>
    <w:pPr>
      <w:widowControl w:val="0"/>
      <w:numPr>
        <w:numId w:val="2"/>
      </w:numPr>
      <w:autoSpaceDE w:val="0"/>
      <w:autoSpaceDN w:val="0"/>
      <w:adjustRightInd w:val="0"/>
      <w:spacing w:before="17" w:line="276" w:lineRule="auto"/>
      <w:ind w:left="426" w:right="637" w:hanging="284"/>
      <w:jc w:val="both"/>
    </w:pPr>
    <w:rPr>
      <w:rFonts w:asciiTheme="minorHAnsi" w:hAnsiTheme="minorHAnsi" w:cstheme="minorHAnsi"/>
      <w:b/>
      <w:color w:val="000000"/>
      <w:spacing w:val="-3"/>
      <w:lang w:eastAsia="tr-TR"/>
    </w:rPr>
  </w:style>
  <w:style w:type="paragraph" w:customStyle="1" w:styleId="DZYAZI">
    <w:name w:val="DÜZ YAZI"/>
    <w:basedOn w:val="Normal"/>
    <w:link w:val="DZYAZIChar"/>
    <w:qFormat/>
    <w:rsid w:val="00916258"/>
    <w:pPr>
      <w:widowControl w:val="0"/>
      <w:autoSpaceDE w:val="0"/>
      <w:autoSpaceDN w:val="0"/>
      <w:adjustRightInd w:val="0"/>
      <w:spacing w:before="17" w:line="276" w:lineRule="auto"/>
      <w:ind w:left="142" w:right="118" w:firstLine="284"/>
      <w:jc w:val="both"/>
    </w:pPr>
    <w:rPr>
      <w:rFonts w:asciiTheme="minorHAnsi" w:hAnsiTheme="minorHAnsi" w:cstheme="minorHAnsi"/>
      <w:color w:val="000000"/>
      <w:w w:val="102"/>
      <w:sz w:val="22"/>
      <w:szCs w:val="22"/>
      <w:lang w:eastAsia="tr-TR"/>
    </w:rPr>
  </w:style>
  <w:style w:type="character" w:customStyle="1" w:styleId="BALIKChar">
    <w:name w:val="BAŞLIK Char"/>
    <w:basedOn w:val="VarsaylanParagrafYazTipi"/>
    <w:link w:val="BALIK"/>
    <w:rsid w:val="00916258"/>
    <w:rPr>
      <w:rFonts w:asciiTheme="minorHAnsi" w:hAnsiTheme="minorHAnsi" w:cstheme="minorHAnsi"/>
      <w:b/>
      <w:color w:val="000000"/>
      <w:spacing w:val="-3"/>
      <w:lang w:eastAsia="tr-TR"/>
    </w:rPr>
  </w:style>
  <w:style w:type="paragraph" w:customStyle="1" w:styleId="ALTBALIK">
    <w:name w:val="ALT BAŞLIK"/>
    <w:basedOn w:val="BALIK"/>
    <w:link w:val="ALTBALIKChar"/>
    <w:qFormat/>
    <w:rsid w:val="00916258"/>
    <w:pPr>
      <w:numPr>
        <w:ilvl w:val="1"/>
      </w:numPr>
      <w:ind w:left="3763"/>
    </w:pPr>
    <w:rPr>
      <w:sz w:val="22"/>
    </w:rPr>
  </w:style>
  <w:style w:type="character" w:customStyle="1" w:styleId="DZYAZIChar">
    <w:name w:val="DÜZ YAZI Char"/>
    <w:basedOn w:val="VarsaylanParagrafYazTipi"/>
    <w:link w:val="DZYAZI"/>
    <w:rsid w:val="00916258"/>
    <w:rPr>
      <w:rFonts w:asciiTheme="minorHAnsi" w:hAnsiTheme="minorHAnsi" w:cstheme="minorHAnsi"/>
      <w:color w:val="000000"/>
      <w:w w:val="102"/>
      <w:sz w:val="22"/>
      <w:szCs w:val="22"/>
      <w:lang w:eastAsia="tr-TR"/>
    </w:rPr>
  </w:style>
  <w:style w:type="paragraph" w:customStyle="1" w:styleId="ALTBALIINDZYAZISI">
    <w:name w:val="ALT BAŞLIĞIN DÜZ YAZISI"/>
    <w:basedOn w:val="ALTBALIK"/>
    <w:link w:val="ALTBALIINDZYAZISIChar"/>
    <w:qFormat/>
    <w:rsid w:val="00916258"/>
    <w:pPr>
      <w:numPr>
        <w:ilvl w:val="0"/>
        <w:numId w:val="0"/>
      </w:numPr>
      <w:ind w:left="426" w:right="118" w:firstLine="282"/>
    </w:pPr>
    <w:rPr>
      <w:b w:val="0"/>
    </w:rPr>
  </w:style>
  <w:style w:type="character" w:customStyle="1" w:styleId="ALTBALIKChar">
    <w:name w:val="ALT BAŞLIK Char"/>
    <w:basedOn w:val="BALIKChar"/>
    <w:link w:val="ALTBALIK"/>
    <w:rsid w:val="00916258"/>
    <w:rPr>
      <w:rFonts w:asciiTheme="minorHAnsi" w:hAnsiTheme="minorHAnsi" w:cstheme="minorHAnsi"/>
      <w:b/>
      <w:color w:val="000000"/>
      <w:spacing w:val="-3"/>
      <w:sz w:val="22"/>
      <w:lang w:eastAsia="tr-TR"/>
    </w:rPr>
  </w:style>
  <w:style w:type="paragraph" w:customStyle="1" w:styleId="ALTBALIINBALII">
    <w:name w:val="ALT BAŞLIĞIN BAŞLIĞI"/>
    <w:basedOn w:val="ALTBALIK"/>
    <w:link w:val="ALTBALIINBALIIChar"/>
    <w:qFormat/>
    <w:rsid w:val="00916258"/>
    <w:pPr>
      <w:numPr>
        <w:ilvl w:val="2"/>
      </w:numPr>
      <w:ind w:right="118"/>
    </w:pPr>
    <w:rPr>
      <w:b w:val="0"/>
    </w:rPr>
  </w:style>
  <w:style w:type="character" w:customStyle="1" w:styleId="ALTBALIINDZYAZISIChar">
    <w:name w:val="ALT BAŞLIĞIN DÜZ YAZISI Char"/>
    <w:basedOn w:val="ALTBALIKChar"/>
    <w:link w:val="ALTBALIINDZYAZISI"/>
    <w:rsid w:val="00916258"/>
    <w:rPr>
      <w:rFonts w:asciiTheme="minorHAnsi" w:hAnsiTheme="minorHAnsi" w:cstheme="minorHAnsi"/>
      <w:b w:val="0"/>
      <w:color w:val="000000"/>
      <w:spacing w:val="-3"/>
      <w:sz w:val="22"/>
      <w:lang w:eastAsia="tr-TR"/>
    </w:rPr>
  </w:style>
  <w:style w:type="character" w:customStyle="1" w:styleId="ALTBALIINBALIIChar">
    <w:name w:val="ALT BAŞLIĞIN BAŞLIĞI Char"/>
    <w:basedOn w:val="ALTBALIKChar"/>
    <w:link w:val="ALTBALIINBALII"/>
    <w:rsid w:val="00916258"/>
    <w:rPr>
      <w:rFonts w:asciiTheme="minorHAnsi" w:hAnsiTheme="minorHAnsi" w:cstheme="minorHAnsi"/>
      <w:b w:val="0"/>
      <w:color w:val="000000"/>
      <w:spacing w:val="-3"/>
      <w:sz w:val="22"/>
      <w:lang w:eastAsia="tr-TR"/>
    </w:rPr>
  </w:style>
  <w:style w:type="paragraph" w:styleId="ListeParagraf">
    <w:name w:val="List Paragraph"/>
    <w:basedOn w:val="Normal"/>
    <w:uiPriority w:val="34"/>
    <w:qFormat/>
    <w:rsid w:val="00916258"/>
    <w:pPr>
      <w:ind w:left="720"/>
      <w:contextualSpacing/>
    </w:pPr>
  </w:style>
  <w:style w:type="paragraph" w:styleId="BalonMetni">
    <w:name w:val="Balloon Text"/>
    <w:basedOn w:val="Normal"/>
    <w:link w:val="BalonMetniChar"/>
    <w:uiPriority w:val="99"/>
    <w:semiHidden/>
    <w:unhideWhenUsed/>
    <w:rsid w:val="00FB5BD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BD8"/>
    <w:rPr>
      <w:rFonts w:ascii="Segoe UI" w:hAnsi="Segoe UI" w:cs="Segoe UI"/>
      <w:sz w:val="18"/>
      <w:szCs w:val="18"/>
    </w:rPr>
  </w:style>
  <w:style w:type="paragraph" w:styleId="DzMetin">
    <w:name w:val="Plain Text"/>
    <w:basedOn w:val="Normal"/>
    <w:link w:val="DzMetinChar"/>
    <w:uiPriority w:val="99"/>
    <w:rsid w:val="00595C11"/>
    <w:rPr>
      <w:rFonts w:ascii="Cordia New" w:eastAsia="Cordia New" w:hAnsi="Cordia New"/>
      <w:sz w:val="28"/>
      <w:szCs w:val="20"/>
      <w:lang w:eastAsia="tr-TR"/>
    </w:rPr>
  </w:style>
  <w:style w:type="character" w:customStyle="1" w:styleId="DzMetinChar">
    <w:name w:val="Düz Metin Char"/>
    <w:basedOn w:val="VarsaylanParagrafYazTipi"/>
    <w:link w:val="DzMetin"/>
    <w:uiPriority w:val="99"/>
    <w:rsid w:val="00595C11"/>
    <w:rPr>
      <w:rFonts w:ascii="Cordia New" w:eastAsia="Cordia New" w:hAnsi="Cordia New"/>
      <w:sz w:val="2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599</Words>
  <Characters>3417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BİM</cp:lastModifiedBy>
  <cp:revision>17</cp:revision>
  <cp:lastPrinted>2019-05-13T13:06:00Z</cp:lastPrinted>
  <dcterms:created xsi:type="dcterms:W3CDTF">2018-11-14T18:10:00Z</dcterms:created>
  <dcterms:modified xsi:type="dcterms:W3CDTF">2022-07-28T13:21:00Z</dcterms:modified>
</cp:coreProperties>
</file>